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3D8" w:rsidRPr="00E34780" w:rsidRDefault="000D63D8" w:rsidP="00CA1912">
      <w:pPr>
        <w:widowControl/>
        <w:jc w:val="center"/>
        <w:rPr>
          <w:rFonts w:ascii="CG Times" w:eastAsia="PMingLiU" w:hAnsi="CG Times" w:cs="PMingLiU"/>
          <w:sz w:val="26"/>
          <w:szCs w:val="26"/>
        </w:rPr>
      </w:pPr>
      <w:r w:rsidRPr="00E34780">
        <w:rPr>
          <w:rFonts w:ascii="CG Times" w:eastAsia="PMingLiU" w:hAnsi="CG Times" w:cs="PMingLiU"/>
          <w:sz w:val="26"/>
          <w:szCs w:val="26"/>
        </w:rPr>
        <w:t>IN THE UNITED STATES DISTRICT COURT</w:t>
      </w:r>
    </w:p>
    <w:p w:rsidR="000D63D8" w:rsidRPr="00E34780" w:rsidRDefault="000D63D8" w:rsidP="00CA1912">
      <w:pPr>
        <w:widowControl/>
        <w:jc w:val="center"/>
        <w:rPr>
          <w:rFonts w:ascii="CG Times" w:eastAsia="PMingLiU" w:hAnsi="CG Times" w:cs="PMingLiU"/>
          <w:sz w:val="26"/>
          <w:szCs w:val="26"/>
        </w:rPr>
      </w:pPr>
      <w:r w:rsidRPr="00E34780">
        <w:rPr>
          <w:rFonts w:ascii="CG Times" w:eastAsia="PMingLiU" w:hAnsi="CG Times" w:cs="PMingLiU"/>
          <w:sz w:val="26"/>
          <w:szCs w:val="26"/>
        </w:rPr>
        <w:t>FOR THE NORTHERN DISTRICT OF IOWA</w:t>
      </w:r>
    </w:p>
    <w:p w:rsidR="000D63D8" w:rsidRPr="00E34780" w:rsidRDefault="007249CB" w:rsidP="00CA1912">
      <w:pPr>
        <w:widowControl/>
        <w:jc w:val="center"/>
        <w:rPr>
          <w:rFonts w:ascii="CG Times" w:eastAsia="PMingLiU" w:hAnsi="CG Times" w:cs="PMingLiU"/>
          <w:sz w:val="26"/>
          <w:szCs w:val="26"/>
        </w:rPr>
      </w:pPr>
      <w:sdt>
        <w:sdtPr>
          <w:rPr>
            <w:rFonts w:ascii="CG Times" w:eastAsia="PMingLiU" w:hAnsi="CG Times" w:cs="PMingLiU"/>
            <w:sz w:val="26"/>
            <w:szCs w:val="26"/>
          </w:rPr>
          <w:alias w:val="DISTRICT"/>
          <w:tag w:val="DISTRICT"/>
          <w:id w:val="774983360"/>
          <w:placeholder>
            <w:docPart w:val="E806FF894AB849F4AB3FD29B0F98A648"/>
          </w:placeholder>
          <w:showingPlcHdr/>
          <w:comboBox>
            <w:listItem w:displayText="CEDAR RAPIDS" w:value="CEDAR RAPIDS"/>
            <w:listItem w:displayText="EASTERN DUBUQUE" w:value="EASTERN DUBUQUE"/>
            <w:listItem w:displayText="EASTERN WATERLOO" w:value="EASTERN WATERLOO"/>
            <w:listItem w:displayText="CENTRAL" w:value="CENTRAL"/>
            <w:listItem w:displayText="WESTERN" w:value="WESTERN"/>
          </w:comboBox>
        </w:sdtPr>
        <w:sdtContent>
          <w:r w:rsidR="005C54C3">
            <w:rPr>
              <w:rStyle w:val="PlaceholderText"/>
            </w:rPr>
            <w:t>DISTRICT</w:t>
          </w:r>
        </w:sdtContent>
      </w:sdt>
      <w:r w:rsidR="005C54C3">
        <w:rPr>
          <w:rFonts w:ascii="CG Times" w:eastAsia="PMingLiU" w:hAnsi="CG Times" w:cs="PMingLiU"/>
          <w:sz w:val="26"/>
          <w:szCs w:val="26"/>
        </w:rPr>
        <w:t xml:space="preserve"> </w:t>
      </w:r>
      <w:r w:rsidR="000D63D8" w:rsidRPr="00E34780">
        <w:rPr>
          <w:rFonts w:ascii="CG Times" w:eastAsia="PMingLiU" w:hAnsi="CG Times" w:cs="PMingLiU"/>
          <w:sz w:val="26"/>
          <w:szCs w:val="26"/>
        </w:rPr>
        <w:t>DIVISION</w:t>
      </w:r>
    </w:p>
    <w:p w:rsidR="000D63D8" w:rsidRPr="00E34780" w:rsidRDefault="000D63D8" w:rsidP="00CA1912">
      <w:pPr>
        <w:widowControl/>
        <w:jc w:val="both"/>
        <w:rPr>
          <w:rFonts w:ascii="CG Times" w:eastAsia="PMingLiU" w:hAnsi="CG Times" w:cs="PMingLiU"/>
          <w:sz w:val="26"/>
          <w:szCs w:val="26"/>
        </w:rPr>
      </w:pPr>
    </w:p>
    <w:tbl>
      <w:tblPr>
        <w:tblW w:w="0" w:type="auto"/>
        <w:jc w:val="center"/>
        <w:tblLayout w:type="fixed"/>
        <w:tblCellMar>
          <w:left w:w="70" w:type="dxa"/>
          <w:right w:w="70" w:type="dxa"/>
        </w:tblCellMar>
        <w:tblLook w:val="0000" w:firstRow="0" w:lastRow="0" w:firstColumn="0" w:lastColumn="0" w:noHBand="0" w:noVBand="0"/>
      </w:tblPr>
      <w:tblGrid>
        <w:gridCol w:w="4500"/>
        <w:gridCol w:w="180"/>
        <w:gridCol w:w="4680"/>
      </w:tblGrid>
      <w:tr w:rsidR="000D63D8" w:rsidRPr="00E34780" w:rsidTr="00C21250">
        <w:trPr>
          <w:jc w:val="center"/>
        </w:trPr>
        <w:tc>
          <w:tcPr>
            <w:tcW w:w="4500" w:type="dxa"/>
            <w:tcBorders>
              <w:top w:val="nil"/>
              <w:left w:val="nil"/>
              <w:bottom w:val="nil"/>
            </w:tcBorders>
          </w:tcPr>
          <w:p w:rsidR="00EE7268" w:rsidRPr="00E34780" w:rsidRDefault="007249CB" w:rsidP="00CA1912">
            <w:pPr>
              <w:widowControl/>
              <w:jc w:val="both"/>
              <w:rPr>
                <w:rFonts w:ascii="CG Times" w:eastAsia="PMingLiU" w:hAnsi="CG Times" w:cs="PMingLiU"/>
                <w:sz w:val="26"/>
                <w:szCs w:val="26"/>
              </w:rPr>
            </w:pPr>
            <w:sdt>
              <w:sdtPr>
                <w:rPr>
                  <w:rFonts w:ascii="CG Times" w:eastAsia="PMingLiU" w:hAnsi="CG Times" w:cs="PMingLiU"/>
                  <w:sz w:val="26"/>
                  <w:szCs w:val="26"/>
                </w:rPr>
                <w:alias w:val="Plf(s) Name"/>
                <w:tag w:val="Plf(s) Name"/>
                <w:id w:val="-1124929102"/>
                <w:placeholder>
                  <w:docPart w:val="5F18C158F74E4AF7A06972D68857CE5A"/>
                </w:placeholder>
                <w:showingPlcHdr/>
                <w:text/>
              </w:sdtPr>
              <w:sdtContent>
                <w:r w:rsidR="005C54C3">
                  <w:rPr>
                    <w:rStyle w:val="PlaceholderText"/>
                  </w:rPr>
                  <w:t>Plaintiff(s) Name</w:t>
                </w:r>
              </w:sdtContent>
            </w:sdt>
            <w:r w:rsidR="000D63D8" w:rsidRPr="00E34780">
              <w:rPr>
                <w:rFonts w:ascii="CG Times" w:eastAsia="PMingLiU" w:hAnsi="CG Times" w:cs="PMingLiU"/>
                <w:sz w:val="26"/>
                <w:szCs w:val="26"/>
              </w:rPr>
              <w:t xml:space="preserve">         </w:t>
            </w:r>
          </w:p>
          <w:p w:rsidR="000D63D8" w:rsidRPr="00E34780" w:rsidRDefault="000D63D8" w:rsidP="00CA1912">
            <w:pPr>
              <w:widowControl/>
              <w:jc w:val="both"/>
              <w:rPr>
                <w:rFonts w:ascii="CG Times" w:eastAsia="PMingLiU" w:hAnsi="CG Times" w:cs="PMingLiU"/>
                <w:sz w:val="26"/>
                <w:szCs w:val="26"/>
              </w:rPr>
            </w:pPr>
            <w:r w:rsidRPr="00E34780">
              <w:rPr>
                <w:rFonts w:ascii="CG Times" w:eastAsia="PMingLiU" w:hAnsi="CG Times" w:cs="PMingLiU"/>
                <w:sz w:val="26"/>
                <w:szCs w:val="26"/>
              </w:rPr>
              <w:t xml:space="preserve">                                          </w:t>
            </w:r>
          </w:p>
          <w:p w:rsidR="000D63D8" w:rsidRPr="00E34780" w:rsidRDefault="000D63D8" w:rsidP="00CA1912">
            <w:pPr>
              <w:widowControl/>
              <w:jc w:val="both"/>
              <w:rPr>
                <w:rFonts w:ascii="CG Times" w:eastAsia="PMingLiU" w:hAnsi="CG Times" w:cs="PMingLiU"/>
                <w:sz w:val="26"/>
                <w:szCs w:val="26"/>
              </w:rPr>
            </w:pPr>
          </w:p>
          <w:p w:rsidR="000D63D8" w:rsidRPr="00E34780" w:rsidRDefault="000D63D8" w:rsidP="00CA1912">
            <w:pPr>
              <w:widowControl/>
              <w:ind w:firstLine="1440"/>
              <w:jc w:val="both"/>
              <w:rPr>
                <w:rFonts w:ascii="CG Times" w:eastAsia="PMingLiU" w:hAnsi="CG Times" w:cs="PMingLiU"/>
                <w:sz w:val="26"/>
                <w:szCs w:val="26"/>
              </w:rPr>
            </w:pPr>
            <w:r w:rsidRPr="00E34780">
              <w:rPr>
                <w:rFonts w:ascii="CG Times" w:eastAsia="PMingLiU" w:hAnsi="CG Times" w:cs="PMingLiU"/>
                <w:sz w:val="26"/>
                <w:szCs w:val="26"/>
              </w:rPr>
              <w:t>Plaintiff(s),</w:t>
            </w:r>
          </w:p>
          <w:p w:rsidR="000D63D8" w:rsidRPr="00E34780" w:rsidRDefault="000D63D8" w:rsidP="00CA1912">
            <w:pPr>
              <w:widowControl/>
              <w:tabs>
                <w:tab w:val="center" w:pos="2180"/>
              </w:tabs>
              <w:jc w:val="both"/>
              <w:rPr>
                <w:rFonts w:ascii="CG Times" w:eastAsia="PMingLiU" w:hAnsi="CG Times" w:cs="PMingLiU"/>
                <w:sz w:val="26"/>
                <w:szCs w:val="26"/>
              </w:rPr>
            </w:pPr>
            <w:r w:rsidRPr="00E34780">
              <w:rPr>
                <w:rFonts w:ascii="CG Times" w:eastAsia="PMingLiU" w:hAnsi="CG Times" w:cs="PMingLiU"/>
                <w:sz w:val="26"/>
                <w:szCs w:val="26"/>
              </w:rPr>
              <w:tab/>
            </w:r>
          </w:p>
          <w:p w:rsidR="000D63D8" w:rsidRPr="00E34780" w:rsidRDefault="000D63D8" w:rsidP="00CA1912">
            <w:pPr>
              <w:widowControl/>
              <w:jc w:val="both"/>
              <w:rPr>
                <w:rFonts w:ascii="CG Times" w:eastAsia="PMingLiU" w:hAnsi="CG Times" w:cs="PMingLiU"/>
                <w:sz w:val="26"/>
                <w:szCs w:val="26"/>
              </w:rPr>
            </w:pPr>
            <w:r w:rsidRPr="00E34780">
              <w:rPr>
                <w:rFonts w:ascii="CG Times" w:eastAsia="PMingLiU" w:hAnsi="CG Times" w:cs="PMingLiU"/>
                <w:sz w:val="26"/>
                <w:szCs w:val="26"/>
              </w:rPr>
              <w:t>vs.</w:t>
            </w:r>
          </w:p>
          <w:p w:rsidR="00C21250" w:rsidRDefault="00C21250" w:rsidP="00CA1912">
            <w:pPr>
              <w:widowControl/>
              <w:tabs>
                <w:tab w:val="center" w:pos="2180"/>
              </w:tabs>
              <w:jc w:val="both"/>
              <w:rPr>
                <w:rFonts w:ascii="CG Times" w:eastAsia="PMingLiU" w:hAnsi="CG Times" w:cs="PMingLiU"/>
                <w:sz w:val="26"/>
                <w:szCs w:val="26"/>
              </w:rPr>
            </w:pPr>
          </w:p>
          <w:sdt>
            <w:sdtPr>
              <w:rPr>
                <w:rFonts w:ascii="CG Times" w:eastAsia="PMingLiU" w:hAnsi="CG Times" w:cs="PMingLiU"/>
                <w:sz w:val="26"/>
                <w:szCs w:val="26"/>
              </w:rPr>
              <w:alias w:val="Def(S) Name"/>
              <w:tag w:val="Def(S) Name"/>
              <w:id w:val="-1447146027"/>
              <w:placeholder>
                <w:docPart w:val="DF03A52613074D2EA5F6F69D7414E31E"/>
              </w:placeholder>
              <w:showingPlcHdr/>
              <w:text/>
            </w:sdtPr>
            <w:sdtContent>
              <w:p w:rsidR="005C54C3" w:rsidRPr="00E34780" w:rsidRDefault="005C54C3" w:rsidP="00CA1912">
                <w:pPr>
                  <w:widowControl/>
                  <w:tabs>
                    <w:tab w:val="center" w:pos="2180"/>
                  </w:tabs>
                  <w:jc w:val="both"/>
                  <w:rPr>
                    <w:rFonts w:ascii="CG Times" w:eastAsia="PMingLiU" w:hAnsi="CG Times" w:cs="PMingLiU"/>
                    <w:sz w:val="26"/>
                    <w:szCs w:val="26"/>
                  </w:rPr>
                </w:pPr>
                <w:r>
                  <w:rPr>
                    <w:rStyle w:val="PlaceholderText"/>
                  </w:rPr>
                  <w:t>Defendant(s) Name</w:t>
                </w:r>
              </w:p>
            </w:sdtContent>
          </w:sdt>
          <w:p w:rsidR="000D63D8" w:rsidRPr="00E34780" w:rsidRDefault="000D63D8" w:rsidP="00CA1912">
            <w:pPr>
              <w:widowControl/>
              <w:jc w:val="both"/>
              <w:rPr>
                <w:rFonts w:ascii="CG Times" w:eastAsia="PMingLiU" w:hAnsi="CG Times" w:cs="PMingLiU"/>
                <w:sz w:val="26"/>
                <w:szCs w:val="26"/>
              </w:rPr>
            </w:pPr>
            <w:r w:rsidRPr="00E34780">
              <w:rPr>
                <w:rFonts w:ascii="CG Times" w:eastAsia="PMingLiU" w:hAnsi="CG Times" w:cs="PMingLiU"/>
                <w:sz w:val="26"/>
                <w:szCs w:val="26"/>
              </w:rPr>
              <w:t xml:space="preserve">                                              </w:t>
            </w:r>
          </w:p>
          <w:p w:rsidR="000D63D8" w:rsidRPr="00E34780" w:rsidRDefault="000D63D8" w:rsidP="00CA1912">
            <w:pPr>
              <w:widowControl/>
              <w:spacing w:after="58"/>
              <w:ind w:firstLine="1440"/>
              <w:jc w:val="both"/>
              <w:rPr>
                <w:rFonts w:ascii="CG Times" w:eastAsia="PMingLiU" w:hAnsi="CG Times" w:cs="PMingLiU"/>
                <w:sz w:val="26"/>
                <w:szCs w:val="26"/>
              </w:rPr>
            </w:pPr>
            <w:r w:rsidRPr="00E34780">
              <w:rPr>
                <w:rFonts w:ascii="CG Times" w:eastAsia="PMingLiU" w:hAnsi="CG Times" w:cs="PMingLiU"/>
                <w:sz w:val="26"/>
                <w:szCs w:val="26"/>
              </w:rPr>
              <w:t>Defendant(s).</w:t>
            </w:r>
          </w:p>
        </w:tc>
        <w:tc>
          <w:tcPr>
            <w:tcW w:w="180" w:type="dxa"/>
            <w:tcBorders>
              <w:top w:val="nil"/>
              <w:bottom w:val="nil"/>
              <w:right w:val="double" w:sz="4" w:space="0" w:color="auto"/>
            </w:tcBorders>
          </w:tcPr>
          <w:p w:rsidR="000D63D8" w:rsidRPr="00E34780" w:rsidRDefault="000D63D8" w:rsidP="00CA1912">
            <w:pPr>
              <w:spacing w:line="120" w:lineRule="exact"/>
              <w:jc w:val="both"/>
              <w:rPr>
                <w:rFonts w:ascii="CG Times" w:eastAsia="PMingLiU" w:hAnsi="CG Times" w:cs="PMingLiU"/>
                <w:sz w:val="26"/>
                <w:szCs w:val="26"/>
              </w:rPr>
            </w:pPr>
          </w:p>
          <w:p w:rsidR="000D63D8" w:rsidRPr="00E34780" w:rsidRDefault="000D63D8" w:rsidP="00CA1912">
            <w:pPr>
              <w:widowControl/>
              <w:spacing w:after="58"/>
              <w:jc w:val="both"/>
              <w:rPr>
                <w:rFonts w:ascii="CG Times" w:eastAsia="PMingLiU" w:hAnsi="CG Times" w:cs="PMingLiU"/>
                <w:sz w:val="26"/>
                <w:szCs w:val="26"/>
              </w:rPr>
            </w:pPr>
          </w:p>
        </w:tc>
        <w:tc>
          <w:tcPr>
            <w:tcW w:w="4680" w:type="dxa"/>
            <w:tcBorders>
              <w:top w:val="nil"/>
              <w:left w:val="double" w:sz="4" w:space="0" w:color="auto"/>
              <w:bottom w:val="nil"/>
              <w:right w:val="nil"/>
            </w:tcBorders>
          </w:tcPr>
          <w:p w:rsidR="000D63D8" w:rsidRPr="00E34780" w:rsidRDefault="000D63D8" w:rsidP="00CA1912">
            <w:pPr>
              <w:spacing w:line="120" w:lineRule="exact"/>
              <w:jc w:val="both"/>
              <w:rPr>
                <w:rFonts w:ascii="CG Times" w:eastAsia="PMingLiU" w:hAnsi="CG Times" w:cs="PMingLiU"/>
                <w:sz w:val="26"/>
                <w:szCs w:val="26"/>
              </w:rPr>
            </w:pPr>
          </w:p>
          <w:p w:rsidR="000D63D8" w:rsidRPr="00E34780" w:rsidRDefault="000D63D8" w:rsidP="00CA1912">
            <w:pPr>
              <w:widowControl/>
              <w:jc w:val="both"/>
              <w:rPr>
                <w:rFonts w:ascii="CG Times" w:eastAsia="PMingLiU" w:hAnsi="CG Times" w:cs="PMingLiU"/>
                <w:sz w:val="26"/>
                <w:szCs w:val="26"/>
              </w:rPr>
            </w:pPr>
          </w:p>
          <w:p w:rsidR="005A2B8C" w:rsidRPr="00E34780" w:rsidRDefault="005A2B8C" w:rsidP="00CA1912">
            <w:pPr>
              <w:widowControl/>
              <w:jc w:val="both"/>
              <w:rPr>
                <w:rFonts w:ascii="CG Times" w:eastAsia="PMingLiU" w:hAnsi="CG Times" w:cs="PMingLiU"/>
                <w:sz w:val="26"/>
                <w:szCs w:val="26"/>
              </w:rPr>
            </w:pPr>
          </w:p>
          <w:p w:rsidR="000D63D8" w:rsidRPr="00E34780" w:rsidRDefault="005A2B8C" w:rsidP="00CA1912">
            <w:pPr>
              <w:widowControl/>
              <w:jc w:val="both"/>
              <w:rPr>
                <w:rFonts w:ascii="CG Times" w:eastAsia="PMingLiU" w:hAnsi="CG Times" w:cs="PMingLiU"/>
                <w:sz w:val="26"/>
                <w:szCs w:val="26"/>
              </w:rPr>
            </w:pPr>
            <w:r w:rsidRPr="00E34780">
              <w:rPr>
                <w:rFonts w:ascii="CG Times" w:eastAsia="PMingLiU" w:hAnsi="CG Times" w:cs="PMingLiU"/>
                <w:sz w:val="26"/>
                <w:szCs w:val="26"/>
              </w:rPr>
              <w:t xml:space="preserve">      </w:t>
            </w:r>
            <w:r w:rsidR="000D63D8" w:rsidRPr="00E34780">
              <w:rPr>
                <w:rFonts w:ascii="CG Times" w:eastAsia="PMingLiU" w:hAnsi="CG Times" w:cs="PMingLiU"/>
                <w:sz w:val="26"/>
                <w:szCs w:val="26"/>
              </w:rPr>
              <w:t>CASE NO.</w:t>
            </w:r>
            <w:r w:rsidRPr="00E34780">
              <w:rPr>
                <w:rFonts w:ascii="CG Times" w:eastAsia="PMingLiU" w:hAnsi="CG Times" w:cs="PMingLiU"/>
                <w:sz w:val="26"/>
                <w:szCs w:val="26"/>
              </w:rPr>
              <w:t xml:space="preserve"> </w:t>
            </w:r>
            <w:sdt>
              <w:sdtPr>
                <w:rPr>
                  <w:rFonts w:ascii="CG Times" w:eastAsia="PMingLiU" w:hAnsi="CG Times" w:cs="PMingLiU"/>
                  <w:sz w:val="26"/>
                  <w:szCs w:val="26"/>
                </w:rPr>
                <w:alias w:val="Case #"/>
                <w:tag w:val="Case #"/>
                <w:id w:val="782240334"/>
                <w:placeholder>
                  <w:docPart w:val="21330AA4352648A893AA9709652B1C25"/>
                </w:placeholder>
                <w:showingPlcHdr/>
                <w:text/>
              </w:sdtPr>
              <w:sdtContent>
                <w:r w:rsidR="005C54C3" w:rsidRPr="00780CC0">
                  <w:rPr>
                    <w:rStyle w:val="PlaceholderText"/>
                  </w:rPr>
                  <w:t>C</w:t>
                </w:r>
                <w:r w:rsidR="005C54C3">
                  <w:rPr>
                    <w:rStyle w:val="PlaceholderText"/>
                  </w:rPr>
                  <w:t>ase #</w:t>
                </w:r>
              </w:sdtContent>
            </w:sdt>
            <w:r w:rsidRPr="00E34780">
              <w:rPr>
                <w:rFonts w:ascii="CG Times" w:eastAsia="PMingLiU" w:hAnsi="CG Times" w:cs="PMingLiU"/>
                <w:sz w:val="26"/>
                <w:szCs w:val="26"/>
              </w:rPr>
              <w:t xml:space="preserve">         </w:t>
            </w:r>
          </w:p>
          <w:p w:rsidR="000D63D8" w:rsidRPr="00E34780" w:rsidRDefault="000D63D8" w:rsidP="00CA1912">
            <w:pPr>
              <w:widowControl/>
              <w:jc w:val="both"/>
              <w:rPr>
                <w:rFonts w:ascii="CG Times" w:eastAsia="PMingLiU" w:hAnsi="CG Times" w:cs="PMingLiU"/>
                <w:sz w:val="26"/>
                <w:szCs w:val="26"/>
              </w:rPr>
            </w:pPr>
          </w:p>
          <w:p w:rsidR="000D63D8" w:rsidRDefault="007249CB" w:rsidP="00CA1912">
            <w:pPr>
              <w:widowControl/>
              <w:spacing w:after="58"/>
              <w:jc w:val="center"/>
              <w:rPr>
                <w:rFonts w:ascii="CG Times" w:eastAsia="PMingLiU" w:hAnsi="CG Times" w:cs="PMingLiU"/>
                <w:sz w:val="26"/>
                <w:szCs w:val="26"/>
              </w:rPr>
            </w:pPr>
            <w:r>
              <w:rPr>
                <w:rFonts w:ascii="CG Times" w:eastAsia="PMingLiU" w:hAnsi="CG Times" w:cs="PMingLiU"/>
                <w:sz w:val="26"/>
                <w:szCs w:val="26"/>
              </w:rPr>
              <w:t>STIPULATED PROTECTIVE</w:t>
            </w:r>
          </w:p>
          <w:p w:rsidR="007249CB" w:rsidRPr="00E34780" w:rsidRDefault="007249CB" w:rsidP="00CA1912">
            <w:pPr>
              <w:widowControl/>
              <w:spacing w:after="58"/>
              <w:jc w:val="center"/>
              <w:rPr>
                <w:rFonts w:ascii="CG Times" w:eastAsia="PMingLiU" w:hAnsi="CG Times" w:cs="PMingLiU"/>
                <w:sz w:val="26"/>
                <w:szCs w:val="26"/>
              </w:rPr>
            </w:pPr>
            <w:r>
              <w:rPr>
                <w:rFonts w:ascii="CG Times" w:eastAsia="PMingLiU" w:hAnsi="CG Times" w:cs="PMingLiU"/>
                <w:sz w:val="26"/>
                <w:szCs w:val="26"/>
              </w:rPr>
              <w:t>ORDER</w:t>
            </w:r>
          </w:p>
        </w:tc>
      </w:tr>
    </w:tbl>
    <w:p w:rsidR="000D63D8" w:rsidRDefault="00C21250" w:rsidP="00CA1912">
      <w:pPr>
        <w:widowControl/>
        <w:jc w:val="both"/>
        <w:rPr>
          <w:rFonts w:ascii="CG Times" w:eastAsia="PMingLiU" w:hAnsi="CG Times" w:cs="PMingLiU"/>
          <w:sz w:val="26"/>
          <w:szCs w:val="26"/>
        </w:rPr>
      </w:pPr>
      <w:r>
        <w:rPr>
          <w:rFonts w:ascii="CG Times" w:eastAsia="PMingLiU" w:hAnsi="CG Times" w:cs="PMingLiU"/>
          <w:noProof/>
          <w:sz w:val="26"/>
          <w:szCs w:val="26"/>
        </w:rPr>
        <mc:AlternateContent>
          <mc:Choice Requires="wps">
            <w:drawing>
              <wp:anchor distT="0" distB="0" distL="114300" distR="114300" simplePos="0" relativeHeight="251659264" behindDoc="0" locked="0" layoutInCell="1" allowOverlap="1">
                <wp:simplePos x="0" y="0"/>
                <wp:positionH relativeFrom="margin">
                  <wp:posOffset>2075314</wp:posOffset>
                </wp:positionH>
                <wp:positionV relativeFrom="paragraph">
                  <wp:posOffset>125660</wp:posOffset>
                </wp:positionV>
                <wp:extent cx="191269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9126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65441"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63.4pt,9.9pt" to="31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uizAEAAAMEAAAOAAAAZHJzL2Uyb0RvYy54bWysU8GOEzEMvSPxD1HudNoeVuyo0z10tVwQ&#10;VCx8QDbjdCIlceSEzvTvcdJ2ugIkBOLiGSd+z/azs3mYvBNHoGQxdHK1WEoBQWNvw6GT374+vXsv&#10;Rcoq9MphgE6eIMmH7ds3mzG2sMYBXQ8kmCSkdoydHHKObdMkPYBXaYERAl8aJK8yu3RoelIjs3vX&#10;rJfLu2ZE6iOhhpT49PF8KbeV3xjQ+bMxCbJwneTacrVU7UuxzXaj2gOpOFh9KUP9QxVe2cBJZ6pH&#10;lZX4TvYXKm81YUKTFxp9g8ZYDbUH7ma1/Kmb50FFqL2wOCnOMqX/R6s/HfckbM+zkyIozyN6zqTs&#10;YchihyGwgEhiVXQaY2o5fBf2dPFS3FNpejLky5fbEVPV9jRrC1MWmg9X96v13T2PQF/vmhswUsof&#10;AL0oP510NpS2VauOH1PmZBx6DSnHLhSb0Nn+yTpXnbIwsHMkjopHnadaMuNeRbFXkE1p5Fx6/csn&#10;B2fWL2BYilJszV6X8MaptIaQr7wucHSBGa5gBi7/DLzEFyjUBf0b8IyomTHkGextQPpd9psU5hx/&#10;VeDcd5HgBftTHWqVhjetKn55FWWVX/sVfnu72x8AAAD//wMAUEsDBBQABgAIAAAAIQB17oN63gAA&#10;AAkBAAAPAAAAZHJzL2Rvd25yZXYueG1sTI9BS8NAEIXvgv9hGcGL2I0phjbNpkigFw+CjRSP2+w0&#10;G8zOhuy2Sf+9Ix70NMy8x5vvFdvZ9eKCY+g8KXhaJCCQGm86ahV81LvHFYgQNRnde0IFVwywLW9v&#10;Cp0bP9E7XvaxFRxCIdcKbIxDLmVoLDodFn5AYu3kR6cjr2MrzagnDne9TJMkk053xB+sHrCy2Hzt&#10;z07BZ/uw3B1qqqcqvp0yO18Pr8+VUvd388sGRMQ5/pnhB5/RoWSmoz+TCaJXsEwzRo8srHmyIUtX&#10;XO74e5BlIf83KL8BAAD//wMAUEsBAi0AFAAGAAgAAAAhALaDOJL+AAAA4QEAABMAAAAAAAAAAAAA&#10;AAAAAAAAAFtDb250ZW50X1R5cGVzXS54bWxQSwECLQAUAAYACAAAACEAOP0h/9YAAACUAQAACwAA&#10;AAAAAAAAAAAAAAAvAQAAX3JlbHMvLnJlbHNQSwECLQAUAAYACAAAACEAZ9vLoswBAAADBAAADgAA&#10;AAAAAAAAAAAAAAAuAgAAZHJzL2Uyb0RvYy54bWxQSwECLQAUAAYACAAAACEAde6Det4AAAAJAQAA&#10;DwAAAAAAAAAAAAAAAAAmBAAAZHJzL2Rvd25yZXYueG1sUEsFBgAAAAAEAAQA8wAAADEFAAAAAA==&#10;" strokecolor="black [3213]" strokeweight=".5pt">
                <v:stroke joinstyle="miter"/>
                <w10:wrap anchorx="margin"/>
              </v:line>
            </w:pict>
          </mc:Fallback>
        </mc:AlternateContent>
      </w:r>
    </w:p>
    <w:p w:rsidR="00575FA1" w:rsidRDefault="00C21250" w:rsidP="00CA1912">
      <w:pPr>
        <w:widowControl/>
        <w:tabs>
          <w:tab w:val="left" w:pos="5364"/>
        </w:tabs>
        <w:jc w:val="both"/>
        <w:rPr>
          <w:rFonts w:ascii="CG Times" w:eastAsia="PMingLiU" w:hAnsi="CG Times" w:cs="PMingLiU"/>
          <w:sz w:val="26"/>
          <w:szCs w:val="26"/>
        </w:rPr>
      </w:pPr>
      <w:r>
        <w:rPr>
          <w:rFonts w:ascii="CG Times" w:eastAsia="PMingLiU" w:hAnsi="CG Times" w:cs="PMingLiU"/>
          <w:sz w:val="26"/>
          <w:szCs w:val="26"/>
        </w:rPr>
        <w:tab/>
      </w:r>
    </w:p>
    <w:p w:rsidR="007249CB" w:rsidRDefault="007249CB" w:rsidP="00CA1912">
      <w:pPr>
        <w:pStyle w:val="Default"/>
        <w:jc w:val="both"/>
      </w:pPr>
    </w:p>
    <w:p w:rsidR="007249CB" w:rsidRDefault="007249CB" w:rsidP="00CA1912">
      <w:pPr>
        <w:pStyle w:val="Default"/>
        <w:spacing w:line="480" w:lineRule="auto"/>
        <w:jc w:val="both"/>
        <w:rPr>
          <w:sz w:val="26"/>
          <w:szCs w:val="26"/>
        </w:rPr>
      </w:pPr>
      <w:r>
        <w:t xml:space="preserve"> </w:t>
      </w:r>
      <w:r>
        <w:rPr>
          <w:sz w:val="26"/>
          <w:szCs w:val="26"/>
        </w:rPr>
        <w:t xml:space="preserve">Upon stipulation of the parties for an order pursuant to Fed. R. Civ. P. 26(c) that confidential information be disclosed only in designated ways: </w:t>
      </w:r>
    </w:p>
    <w:p w:rsidR="007249CB" w:rsidRDefault="007249CB" w:rsidP="00CA1912">
      <w:pPr>
        <w:pStyle w:val="Default"/>
        <w:spacing w:line="480" w:lineRule="auto"/>
        <w:ind w:firstLine="720"/>
        <w:jc w:val="both"/>
        <w:rPr>
          <w:sz w:val="26"/>
          <w:szCs w:val="26"/>
        </w:rPr>
      </w:pPr>
      <w:r>
        <w:rPr>
          <w:sz w:val="26"/>
          <w:szCs w:val="26"/>
        </w:rPr>
        <w:t>1.</w:t>
      </w:r>
      <w:r>
        <w:rPr>
          <w:sz w:val="26"/>
          <w:szCs w:val="26"/>
        </w:rPr>
        <w:tab/>
        <w:t xml:space="preserve">As used in this Stipulated Protective Order (“Protective Order”), these terms have the following meanings: </w:t>
      </w:r>
    </w:p>
    <w:p w:rsidR="007249CB" w:rsidRDefault="007249CB" w:rsidP="00CA1912">
      <w:pPr>
        <w:pStyle w:val="Default"/>
        <w:spacing w:line="480" w:lineRule="auto"/>
        <w:ind w:left="720" w:firstLine="720"/>
        <w:jc w:val="both"/>
        <w:rPr>
          <w:sz w:val="26"/>
          <w:szCs w:val="26"/>
        </w:rPr>
      </w:pPr>
      <w:r>
        <w:rPr>
          <w:sz w:val="26"/>
          <w:szCs w:val="26"/>
        </w:rPr>
        <w:t xml:space="preserve">“Attorneys” means counsel of record; </w:t>
      </w:r>
    </w:p>
    <w:p w:rsidR="007249CB" w:rsidRDefault="007249CB" w:rsidP="00CA1912">
      <w:pPr>
        <w:pStyle w:val="Default"/>
        <w:ind w:left="1440"/>
        <w:jc w:val="both"/>
        <w:rPr>
          <w:sz w:val="26"/>
          <w:szCs w:val="26"/>
        </w:rPr>
      </w:pPr>
      <w:r>
        <w:rPr>
          <w:sz w:val="26"/>
          <w:szCs w:val="26"/>
        </w:rPr>
        <w:t xml:space="preserve">“Confidential” documents or information are documents or information designated “Confidential” pursuant to paragraphs 2 or 8; </w:t>
      </w:r>
    </w:p>
    <w:p w:rsidR="007249CB" w:rsidRDefault="007249CB" w:rsidP="00CA1912">
      <w:pPr>
        <w:pStyle w:val="Default"/>
        <w:ind w:left="1440"/>
        <w:jc w:val="both"/>
        <w:rPr>
          <w:sz w:val="26"/>
          <w:szCs w:val="26"/>
        </w:rPr>
      </w:pPr>
    </w:p>
    <w:p w:rsidR="007249CB" w:rsidRDefault="007249CB" w:rsidP="00CA1912">
      <w:pPr>
        <w:pStyle w:val="Default"/>
        <w:spacing w:line="480" w:lineRule="auto"/>
        <w:ind w:left="720" w:firstLine="720"/>
        <w:jc w:val="both"/>
        <w:rPr>
          <w:sz w:val="26"/>
          <w:szCs w:val="26"/>
        </w:rPr>
      </w:pPr>
      <w:r>
        <w:rPr>
          <w:sz w:val="26"/>
          <w:szCs w:val="26"/>
        </w:rPr>
        <w:t xml:space="preserve">“Documents” are all materials within the scope of Fed. R. Civ. P. 34; </w:t>
      </w:r>
    </w:p>
    <w:p w:rsidR="007249CB" w:rsidRDefault="007249CB" w:rsidP="00CA1912">
      <w:pPr>
        <w:pStyle w:val="Default"/>
        <w:spacing w:line="480" w:lineRule="auto"/>
        <w:ind w:left="1440"/>
        <w:jc w:val="both"/>
        <w:rPr>
          <w:sz w:val="26"/>
          <w:szCs w:val="26"/>
        </w:rPr>
      </w:pPr>
      <w:r>
        <w:rPr>
          <w:sz w:val="26"/>
          <w:szCs w:val="26"/>
        </w:rPr>
        <w:t xml:space="preserve">“Outside Vendors” means messenger, copy, coding, and other clerical-services vendors not employed by a party or its attorneys; and </w:t>
      </w:r>
    </w:p>
    <w:p w:rsidR="007249CB" w:rsidRDefault="007249CB" w:rsidP="00CA1912">
      <w:pPr>
        <w:pStyle w:val="Default"/>
        <w:ind w:left="1440"/>
        <w:jc w:val="both"/>
        <w:rPr>
          <w:sz w:val="26"/>
          <w:szCs w:val="26"/>
        </w:rPr>
      </w:pPr>
      <w:r>
        <w:rPr>
          <w:sz w:val="26"/>
          <w:szCs w:val="26"/>
        </w:rPr>
        <w:t xml:space="preserve">“Written Assurance” means an executed document in the form attached as Exhibit A. </w:t>
      </w:r>
    </w:p>
    <w:p w:rsidR="007249CB" w:rsidRDefault="007249CB" w:rsidP="00CA1912">
      <w:pPr>
        <w:pStyle w:val="Default"/>
        <w:ind w:left="1440"/>
        <w:jc w:val="both"/>
        <w:rPr>
          <w:sz w:val="26"/>
          <w:szCs w:val="26"/>
        </w:rPr>
      </w:pPr>
    </w:p>
    <w:p w:rsidR="007249CB" w:rsidRDefault="007249CB" w:rsidP="00CA1912">
      <w:pPr>
        <w:pStyle w:val="Default"/>
        <w:spacing w:line="480" w:lineRule="auto"/>
        <w:ind w:left="1440"/>
        <w:jc w:val="both"/>
        <w:rPr>
          <w:sz w:val="26"/>
          <w:szCs w:val="26"/>
        </w:rPr>
      </w:pPr>
    </w:p>
    <w:p w:rsidR="007249CB" w:rsidRDefault="007249CB" w:rsidP="00CA1912">
      <w:pPr>
        <w:pStyle w:val="Default"/>
        <w:spacing w:line="480" w:lineRule="auto"/>
        <w:ind w:left="1440"/>
        <w:jc w:val="both"/>
        <w:rPr>
          <w:sz w:val="26"/>
          <w:szCs w:val="26"/>
        </w:rPr>
      </w:pPr>
    </w:p>
    <w:p w:rsidR="007249CB" w:rsidRDefault="007249CB" w:rsidP="00CA1912">
      <w:pPr>
        <w:pStyle w:val="Default"/>
        <w:spacing w:line="480" w:lineRule="auto"/>
        <w:ind w:firstLine="720"/>
        <w:jc w:val="both"/>
        <w:rPr>
          <w:sz w:val="26"/>
          <w:szCs w:val="26"/>
        </w:rPr>
      </w:pPr>
      <w:r>
        <w:rPr>
          <w:sz w:val="26"/>
          <w:szCs w:val="26"/>
        </w:rPr>
        <w:t xml:space="preserve">2. </w:t>
      </w:r>
      <w:r>
        <w:rPr>
          <w:sz w:val="26"/>
          <w:szCs w:val="26"/>
        </w:rPr>
        <w:tab/>
        <w:t xml:space="preserve">A party may designate a document “confidential” to protect information within the scope of Fed. R. Civ. P. 26(c), including: </w:t>
      </w:r>
    </w:p>
    <w:p w:rsidR="007249CB" w:rsidRDefault="007249CB" w:rsidP="00CA1912">
      <w:pPr>
        <w:pStyle w:val="Default"/>
        <w:spacing w:after="202"/>
        <w:ind w:left="720" w:firstLine="720"/>
        <w:jc w:val="both"/>
        <w:rPr>
          <w:sz w:val="26"/>
          <w:szCs w:val="26"/>
        </w:rPr>
      </w:pPr>
      <w:r>
        <w:rPr>
          <w:sz w:val="26"/>
          <w:szCs w:val="26"/>
        </w:rPr>
        <w:t xml:space="preserve">(a) Information prohibited from disclosure by statute; </w:t>
      </w:r>
    </w:p>
    <w:p w:rsidR="007249CB" w:rsidRDefault="007249CB" w:rsidP="00CA1912">
      <w:pPr>
        <w:pStyle w:val="Default"/>
        <w:spacing w:after="202"/>
        <w:ind w:left="720" w:firstLine="720"/>
        <w:jc w:val="both"/>
        <w:rPr>
          <w:sz w:val="26"/>
          <w:szCs w:val="26"/>
        </w:rPr>
      </w:pPr>
      <w:r>
        <w:rPr>
          <w:sz w:val="26"/>
          <w:szCs w:val="26"/>
        </w:rPr>
        <w:t xml:space="preserve">(b) Information that reveals trade secrets; </w:t>
      </w:r>
    </w:p>
    <w:p w:rsidR="007249CB" w:rsidRDefault="007249CB" w:rsidP="00CA1912">
      <w:pPr>
        <w:pStyle w:val="Default"/>
        <w:ind w:left="1440"/>
        <w:jc w:val="both"/>
        <w:rPr>
          <w:sz w:val="26"/>
          <w:szCs w:val="26"/>
        </w:rPr>
      </w:pPr>
      <w:r>
        <w:rPr>
          <w:sz w:val="26"/>
          <w:szCs w:val="26"/>
        </w:rPr>
        <w:t xml:space="preserve">(c) Research, technical, commercial, or financial information that the party has maintained as confidential; </w:t>
      </w:r>
    </w:p>
    <w:p w:rsidR="007249CB" w:rsidRDefault="007249CB" w:rsidP="00CA1912">
      <w:pPr>
        <w:pStyle w:val="Default"/>
        <w:jc w:val="both"/>
        <w:rPr>
          <w:sz w:val="26"/>
          <w:szCs w:val="26"/>
        </w:rPr>
      </w:pPr>
    </w:p>
    <w:p w:rsidR="007249CB" w:rsidRDefault="007249CB" w:rsidP="00CA1912">
      <w:pPr>
        <w:pStyle w:val="Default"/>
        <w:spacing w:after="202"/>
        <w:ind w:left="720" w:firstLine="720"/>
        <w:jc w:val="both"/>
        <w:rPr>
          <w:sz w:val="26"/>
          <w:szCs w:val="26"/>
        </w:rPr>
      </w:pPr>
      <w:r>
        <w:rPr>
          <w:sz w:val="26"/>
          <w:szCs w:val="26"/>
        </w:rPr>
        <w:t xml:space="preserve">(d) Medical information concerning any individual; </w:t>
      </w:r>
    </w:p>
    <w:p w:rsidR="007249CB" w:rsidRDefault="007249CB" w:rsidP="00CA1912">
      <w:pPr>
        <w:pStyle w:val="Default"/>
        <w:spacing w:after="202"/>
        <w:ind w:left="720" w:firstLine="720"/>
        <w:jc w:val="both"/>
        <w:rPr>
          <w:sz w:val="26"/>
          <w:szCs w:val="26"/>
        </w:rPr>
      </w:pPr>
      <w:r>
        <w:rPr>
          <w:sz w:val="26"/>
          <w:szCs w:val="26"/>
        </w:rPr>
        <w:t xml:space="preserve">(e) Personal identity information; </w:t>
      </w:r>
    </w:p>
    <w:p w:rsidR="007249CB" w:rsidRDefault="007249CB" w:rsidP="00CA1912">
      <w:pPr>
        <w:pStyle w:val="Default"/>
        <w:spacing w:after="202"/>
        <w:ind w:left="720" w:firstLine="720"/>
        <w:jc w:val="both"/>
        <w:rPr>
          <w:sz w:val="26"/>
          <w:szCs w:val="26"/>
        </w:rPr>
      </w:pPr>
      <w:r>
        <w:rPr>
          <w:sz w:val="26"/>
          <w:szCs w:val="26"/>
        </w:rPr>
        <w:t xml:space="preserve">(f) Income tax returns; and </w:t>
      </w:r>
    </w:p>
    <w:p w:rsidR="007249CB" w:rsidRDefault="007249CB" w:rsidP="00CA1912">
      <w:pPr>
        <w:pStyle w:val="Default"/>
        <w:spacing w:after="202"/>
        <w:ind w:left="1440"/>
        <w:jc w:val="both"/>
        <w:rPr>
          <w:sz w:val="26"/>
          <w:szCs w:val="26"/>
        </w:rPr>
      </w:pPr>
      <w:r>
        <w:rPr>
          <w:sz w:val="26"/>
          <w:szCs w:val="26"/>
        </w:rPr>
        <w:t xml:space="preserve">(g) Personnel or employment records of a person who is not a party to the case. </w:t>
      </w:r>
    </w:p>
    <w:p w:rsidR="007249CB" w:rsidRDefault="007249CB" w:rsidP="00CA1912">
      <w:pPr>
        <w:pStyle w:val="Default"/>
        <w:spacing w:after="202" w:line="480" w:lineRule="auto"/>
        <w:ind w:firstLine="720"/>
        <w:jc w:val="both"/>
        <w:rPr>
          <w:sz w:val="26"/>
          <w:szCs w:val="26"/>
        </w:rPr>
      </w:pPr>
      <w:r>
        <w:rPr>
          <w:sz w:val="26"/>
          <w:szCs w:val="26"/>
        </w:rPr>
        <w:t>3.</w:t>
      </w:r>
      <w:r>
        <w:rPr>
          <w:sz w:val="26"/>
          <w:szCs w:val="26"/>
        </w:rPr>
        <w:tab/>
        <w:t xml:space="preserve">All Confidential documents, along with the information contained in the documents, shall be used solely </w:t>
      </w:r>
      <w:proofErr w:type="gramStart"/>
      <w:r>
        <w:rPr>
          <w:sz w:val="26"/>
          <w:szCs w:val="26"/>
        </w:rPr>
        <w:t>for the purpose of</w:t>
      </w:r>
      <w:proofErr w:type="gramEnd"/>
      <w:r>
        <w:rPr>
          <w:sz w:val="26"/>
          <w:szCs w:val="26"/>
        </w:rPr>
        <w:t xml:space="preserve"> this action, and no person receiving such documents shall, directly or indirectly, use, transfer, disclose, or communicate in any way the documents or their contents to any person other than those specified in paragraph 4. However, nothing in this Protective Order applies to a party’s own use of material it designated pursuant to this Order. Further, this Protective Order does not prohibit either party from using materials already in its possession prior to this litigation in any other litigation, arbitration, mediation, or legal proceeding. </w:t>
      </w:r>
    </w:p>
    <w:p w:rsidR="007249CB" w:rsidRDefault="007249CB" w:rsidP="00CA1912">
      <w:pPr>
        <w:pStyle w:val="Default"/>
        <w:spacing w:after="202"/>
        <w:ind w:firstLine="720"/>
        <w:jc w:val="both"/>
        <w:rPr>
          <w:sz w:val="26"/>
          <w:szCs w:val="26"/>
        </w:rPr>
      </w:pPr>
      <w:r>
        <w:rPr>
          <w:sz w:val="26"/>
          <w:szCs w:val="26"/>
        </w:rPr>
        <w:t>4.</w:t>
      </w:r>
      <w:r>
        <w:rPr>
          <w:sz w:val="26"/>
          <w:szCs w:val="26"/>
        </w:rPr>
        <w:tab/>
        <w:t xml:space="preserve">Access to any Confidential document shall be limited to: </w:t>
      </w:r>
    </w:p>
    <w:p w:rsidR="007249CB" w:rsidRDefault="007249CB" w:rsidP="00CA1912">
      <w:pPr>
        <w:pStyle w:val="Default"/>
        <w:ind w:left="720" w:firstLine="720"/>
        <w:jc w:val="both"/>
        <w:rPr>
          <w:sz w:val="26"/>
          <w:szCs w:val="26"/>
        </w:rPr>
      </w:pPr>
      <w:r>
        <w:rPr>
          <w:sz w:val="26"/>
          <w:szCs w:val="26"/>
        </w:rPr>
        <w:t xml:space="preserve">(a) The Court and its staff; </w:t>
      </w:r>
    </w:p>
    <w:p w:rsidR="007249CB" w:rsidRDefault="007249CB" w:rsidP="00CA1912">
      <w:pPr>
        <w:pStyle w:val="Default"/>
        <w:jc w:val="both"/>
        <w:rPr>
          <w:sz w:val="26"/>
          <w:szCs w:val="26"/>
        </w:rPr>
      </w:pPr>
    </w:p>
    <w:p w:rsidR="007249CB" w:rsidRDefault="007249CB" w:rsidP="00CA1912">
      <w:pPr>
        <w:pStyle w:val="Default"/>
        <w:ind w:left="720" w:firstLine="720"/>
        <w:jc w:val="both"/>
        <w:rPr>
          <w:sz w:val="26"/>
          <w:szCs w:val="26"/>
        </w:rPr>
      </w:pPr>
      <w:r>
        <w:rPr>
          <w:sz w:val="26"/>
          <w:szCs w:val="26"/>
        </w:rPr>
        <w:t xml:space="preserve">(b) Attorneys, their law firms, and their Outside Vendors; </w:t>
      </w:r>
    </w:p>
    <w:p w:rsidR="007249CB" w:rsidRDefault="007249CB" w:rsidP="00CA1912">
      <w:pPr>
        <w:pStyle w:val="Default"/>
        <w:jc w:val="both"/>
        <w:rPr>
          <w:sz w:val="26"/>
          <w:szCs w:val="26"/>
        </w:rPr>
      </w:pPr>
    </w:p>
    <w:p w:rsidR="007249CB" w:rsidRDefault="007249CB" w:rsidP="00CA1912">
      <w:pPr>
        <w:pStyle w:val="Default"/>
        <w:ind w:left="1440"/>
        <w:jc w:val="both"/>
        <w:rPr>
          <w:sz w:val="26"/>
          <w:szCs w:val="26"/>
        </w:rPr>
      </w:pPr>
      <w:r>
        <w:rPr>
          <w:sz w:val="26"/>
          <w:szCs w:val="26"/>
        </w:rPr>
        <w:t xml:space="preserve">(c) Persons shown on the face of the document to have authored or received it (not including a person who received the document solely </w:t>
      </w:r>
      <w:proofErr w:type="gramStart"/>
      <w:r>
        <w:rPr>
          <w:sz w:val="26"/>
          <w:szCs w:val="26"/>
        </w:rPr>
        <w:t>in the course of</w:t>
      </w:r>
      <w:proofErr w:type="gramEnd"/>
      <w:r>
        <w:rPr>
          <w:sz w:val="26"/>
          <w:szCs w:val="26"/>
        </w:rPr>
        <w:t xml:space="preserve"> litigation); </w:t>
      </w:r>
    </w:p>
    <w:p w:rsidR="007249CB" w:rsidRDefault="007249CB" w:rsidP="00CA1912">
      <w:pPr>
        <w:pStyle w:val="Default"/>
        <w:jc w:val="both"/>
        <w:rPr>
          <w:sz w:val="26"/>
          <w:szCs w:val="26"/>
        </w:rPr>
      </w:pPr>
    </w:p>
    <w:p w:rsidR="007249CB" w:rsidRDefault="007249CB" w:rsidP="00CA1912">
      <w:pPr>
        <w:pStyle w:val="Default"/>
        <w:ind w:left="720" w:firstLine="720"/>
        <w:jc w:val="both"/>
        <w:rPr>
          <w:sz w:val="26"/>
          <w:szCs w:val="26"/>
        </w:rPr>
      </w:pPr>
      <w:r>
        <w:rPr>
          <w:sz w:val="26"/>
          <w:szCs w:val="26"/>
        </w:rPr>
        <w:t xml:space="preserve">(d) Court reporters retained to transcribe testimony; </w:t>
      </w:r>
    </w:p>
    <w:p w:rsidR="007249CB" w:rsidRDefault="007249CB" w:rsidP="00CA1912">
      <w:pPr>
        <w:pStyle w:val="Default"/>
        <w:jc w:val="both"/>
        <w:rPr>
          <w:sz w:val="26"/>
          <w:szCs w:val="26"/>
        </w:rPr>
      </w:pPr>
    </w:p>
    <w:p w:rsidR="007249CB" w:rsidRDefault="007249CB" w:rsidP="00CA1912">
      <w:pPr>
        <w:pStyle w:val="Default"/>
        <w:ind w:left="1440"/>
        <w:jc w:val="both"/>
        <w:rPr>
          <w:sz w:val="26"/>
          <w:szCs w:val="26"/>
        </w:rPr>
      </w:pPr>
      <w:r>
        <w:rPr>
          <w:sz w:val="26"/>
          <w:szCs w:val="26"/>
        </w:rPr>
        <w:t xml:space="preserve">(e) The parties and the officers and employees of any party who need this information </w:t>
      </w:r>
      <w:proofErr w:type="gramStart"/>
      <w:r>
        <w:rPr>
          <w:sz w:val="26"/>
          <w:szCs w:val="26"/>
        </w:rPr>
        <w:t>in order to</w:t>
      </w:r>
      <w:proofErr w:type="gramEnd"/>
      <w:r>
        <w:rPr>
          <w:sz w:val="26"/>
          <w:szCs w:val="26"/>
        </w:rPr>
        <w:t xml:space="preserve"> do their jobs; </w:t>
      </w:r>
    </w:p>
    <w:p w:rsidR="007249CB" w:rsidRDefault="007249CB" w:rsidP="00CA1912">
      <w:pPr>
        <w:pStyle w:val="Default"/>
        <w:ind w:left="1440"/>
        <w:jc w:val="both"/>
        <w:rPr>
          <w:sz w:val="26"/>
          <w:szCs w:val="26"/>
        </w:rPr>
      </w:pPr>
    </w:p>
    <w:p w:rsidR="007249CB" w:rsidRDefault="007249CB" w:rsidP="00CA1912">
      <w:pPr>
        <w:pStyle w:val="Default"/>
        <w:ind w:left="1440"/>
        <w:jc w:val="both"/>
        <w:rPr>
          <w:rFonts w:cstheme="minorBidi"/>
          <w:color w:val="auto"/>
          <w:sz w:val="26"/>
          <w:szCs w:val="26"/>
        </w:rPr>
      </w:pPr>
      <w:r>
        <w:rPr>
          <w:rFonts w:cstheme="minorBidi"/>
          <w:color w:val="auto"/>
          <w:sz w:val="26"/>
          <w:szCs w:val="26"/>
        </w:rPr>
        <w:t xml:space="preserve">(f) Outside independent persons (i.e., persons not currently or formerly employed by any party) who are retained by a party or its attorneys to </w:t>
      </w:r>
      <w:proofErr w:type="gramStart"/>
      <w:r>
        <w:rPr>
          <w:rFonts w:cstheme="minorBidi"/>
          <w:color w:val="auto"/>
          <w:sz w:val="26"/>
          <w:szCs w:val="26"/>
        </w:rPr>
        <w:t>provide assistance</w:t>
      </w:r>
      <w:proofErr w:type="gramEnd"/>
      <w:r>
        <w:rPr>
          <w:rFonts w:cstheme="minorBidi"/>
          <w:color w:val="auto"/>
          <w:sz w:val="26"/>
          <w:szCs w:val="26"/>
        </w:rPr>
        <w:t xml:space="preserve"> as mock jurors or focus group members or the like, or to furnish technical, consulting, or expert services, and/or to give testimony in this action; </w:t>
      </w:r>
    </w:p>
    <w:p w:rsidR="007249CB" w:rsidRDefault="007249CB" w:rsidP="00CA1912">
      <w:pPr>
        <w:pStyle w:val="Default"/>
        <w:jc w:val="both"/>
        <w:rPr>
          <w:rFonts w:cstheme="minorBidi"/>
          <w:color w:val="auto"/>
          <w:sz w:val="26"/>
          <w:szCs w:val="26"/>
        </w:rPr>
      </w:pPr>
    </w:p>
    <w:p w:rsidR="007249CB" w:rsidRDefault="007249CB" w:rsidP="00CA1912">
      <w:pPr>
        <w:pStyle w:val="Default"/>
        <w:ind w:left="1440"/>
        <w:jc w:val="both"/>
        <w:rPr>
          <w:rFonts w:cstheme="minorBidi"/>
          <w:color w:val="auto"/>
          <w:sz w:val="26"/>
          <w:szCs w:val="26"/>
        </w:rPr>
      </w:pPr>
      <w:r>
        <w:rPr>
          <w:rFonts w:cstheme="minorBidi"/>
          <w:color w:val="auto"/>
          <w:sz w:val="26"/>
          <w:szCs w:val="26"/>
        </w:rPr>
        <w:t xml:space="preserve">(g) During their depositions, witnesses in this action to whom disclosure is reasonably necessary. Witnesses shall not retain a copy of documents containing Confidential information, except witnesses may receive a copy of all exhibits marked at their depositions in connection with review of the transcripts; </w:t>
      </w:r>
    </w:p>
    <w:p w:rsidR="007249CB" w:rsidRDefault="007249CB" w:rsidP="00CA1912">
      <w:pPr>
        <w:pStyle w:val="Default"/>
        <w:jc w:val="both"/>
        <w:rPr>
          <w:rFonts w:cstheme="minorBidi"/>
          <w:color w:val="auto"/>
          <w:sz w:val="26"/>
          <w:szCs w:val="26"/>
        </w:rPr>
      </w:pPr>
    </w:p>
    <w:p w:rsidR="007249CB" w:rsidRDefault="007249CB" w:rsidP="00CA1912">
      <w:pPr>
        <w:pStyle w:val="Default"/>
        <w:ind w:left="720" w:firstLine="720"/>
        <w:jc w:val="both"/>
        <w:rPr>
          <w:rFonts w:cstheme="minorBidi"/>
          <w:color w:val="auto"/>
          <w:sz w:val="26"/>
          <w:szCs w:val="26"/>
        </w:rPr>
      </w:pPr>
      <w:r>
        <w:rPr>
          <w:rFonts w:cstheme="minorBidi"/>
          <w:color w:val="auto"/>
          <w:sz w:val="26"/>
          <w:szCs w:val="26"/>
        </w:rPr>
        <w:t xml:space="preserve">(h) Any mediator hired by the parties, and; </w:t>
      </w:r>
    </w:p>
    <w:p w:rsidR="007249CB" w:rsidRDefault="007249CB" w:rsidP="00CA1912">
      <w:pPr>
        <w:pStyle w:val="Default"/>
        <w:jc w:val="both"/>
        <w:rPr>
          <w:rFonts w:cstheme="minorBidi"/>
          <w:color w:val="auto"/>
          <w:sz w:val="26"/>
          <w:szCs w:val="26"/>
        </w:rPr>
      </w:pPr>
    </w:p>
    <w:p w:rsidR="007249CB" w:rsidRDefault="007249CB" w:rsidP="00CA1912">
      <w:pPr>
        <w:pStyle w:val="Default"/>
        <w:ind w:left="720" w:firstLine="720"/>
        <w:jc w:val="both"/>
        <w:rPr>
          <w:rFonts w:cstheme="minorBidi"/>
          <w:color w:val="auto"/>
          <w:sz w:val="26"/>
          <w:szCs w:val="26"/>
        </w:rPr>
      </w:pPr>
      <w:r>
        <w:rPr>
          <w:rFonts w:cstheme="minorBidi"/>
          <w:color w:val="auto"/>
          <w:sz w:val="26"/>
          <w:szCs w:val="26"/>
        </w:rPr>
        <w:t>(</w:t>
      </w:r>
      <w:proofErr w:type="spellStart"/>
      <w:r>
        <w:rPr>
          <w:rFonts w:cstheme="minorBidi"/>
          <w:color w:val="auto"/>
          <w:sz w:val="26"/>
          <w:szCs w:val="26"/>
        </w:rPr>
        <w:t>i</w:t>
      </w:r>
      <w:proofErr w:type="spellEnd"/>
      <w:r>
        <w:rPr>
          <w:rFonts w:cstheme="minorBidi"/>
          <w:color w:val="auto"/>
          <w:sz w:val="26"/>
          <w:szCs w:val="26"/>
        </w:rPr>
        <w:t xml:space="preserve">) Any other individual agreed upon by the parties in writing. </w:t>
      </w:r>
    </w:p>
    <w:p w:rsidR="007249CB" w:rsidRDefault="007249CB" w:rsidP="00CA1912">
      <w:pPr>
        <w:pStyle w:val="Default"/>
        <w:jc w:val="both"/>
        <w:rPr>
          <w:rFonts w:cstheme="minorBidi"/>
          <w:color w:val="auto"/>
          <w:sz w:val="26"/>
          <w:szCs w:val="26"/>
        </w:rPr>
      </w:pPr>
    </w:p>
    <w:p w:rsidR="007249CB" w:rsidRDefault="007249CB" w:rsidP="00CA1912">
      <w:pPr>
        <w:pStyle w:val="Default"/>
        <w:spacing w:after="202" w:line="480" w:lineRule="auto"/>
        <w:ind w:firstLine="720"/>
        <w:jc w:val="both"/>
        <w:rPr>
          <w:rFonts w:cstheme="minorBidi"/>
          <w:color w:val="auto"/>
          <w:sz w:val="26"/>
          <w:szCs w:val="26"/>
        </w:rPr>
      </w:pPr>
      <w:r>
        <w:rPr>
          <w:rFonts w:cstheme="minorBidi"/>
          <w:color w:val="auto"/>
          <w:sz w:val="26"/>
          <w:szCs w:val="26"/>
        </w:rPr>
        <w:t>5.</w:t>
      </w:r>
      <w:r>
        <w:rPr>
          <w:rFonts w:cstheme="minorBidi"/>
          <w:color w:val="auto"/>
          <w:sz w:val="26"/>
          <w:szCs w:val="26"/>
        </w:rPr>
        <w:tab/>
        <w:t xml:space="preserve">Counsel for the parties shall make reasonable efforts to prevent unauthorized or inadvertent disclosure of Confidential information. Counsel shall maintain the originals of the forms signed by persons acknowledging their obligations under this Order pursuant to their internal record retention practices. </w:t>
      </w:r>
    </w:p>
    <w:p w:rsidR="007249CB" w:rsidRDefault="007249CB" w:rsidP="00CA1912">
      <w:pPr>
        <w:pStyle w:val="Default"/>
        <w:spacing w:after="202" w:line="480" w:lineRule="auto"/>
        <w:ind w:firstLine="720"/>
        <w:jc w:val="both"/>
        <w:rPr>
          <w:rFonts w:cstheme="minorBidi"/>
          <w:color w:val="auto"/>
          <w:sz w:val="26"/>
          <w:szCs w:val="26"/>
        </w:rPr>
      </w:pPr>
      <w:r>
        <w:rPr>
          <w:rFonts w:cstheme="minorBidi"/>
          <w:color w:val="auto"/>
          <w:sz w:val="26"/>
          <w:szCs w:val="26"/>
        </w:rPr>
        <w:t>6.</w:t>
      </w:r>
      <w:r>
        <w:rPr>
          <w:rFonts w:cstheme="minorBidi"/>
          <w:color w:val="auto"/>
          <w:sz w:val="26"/>
          <w:szCs w:val="26"/>
        </w:rPr>
        <w:tab/>
        <w:t xml:space="preserve">Third parties producing documents </w:t>
      </w:r>
      <w:proofErr w:type="gramStart"/>
      <w:r>
        <w:rPr>
          <w:rFonts w:cstheme="minorBidi"/>
          <w:color w:val="auto"/>
          <w:sz w:val="26"/>
          <w:szCs w:val="26"/>
        </w:rPr>
        <w:t>in the course of</w:t>
      </w:r>
      <w:proofErr w:type="gramEnd"/>
      <w:r>
        <w:rPr>
          <w:rFonts w:cstheme="minorBidi"/>
          <w:color w:val="auto"/>
          <w:sz w:val="26"/>
          <w:szCs w:val="26"/>
        </w:rPr>
        <w:t xml:space="preserve"> this action may also designate documents as “Confidential” subject to the same protections and constraints as the parties to the actions. A copy of the Protective Order shall be served along with any </w:t>
      </w:r>
      <w:r>
        <w:rPr>
          <w:rFonts w:cstheme="minorBidi"/>
          <w:color w:val="auto"/>
          <w:sz w:val="26"/>
          <w:szCs w:val="26"/>
        </w:rPr>
        <w:lastRenderedPageBreak/>
        <w:t xml:space="preserve">subpoena served in connection with this action. All documents produced by such third parties shall be treated as “Confidential” for a period of 14 days from the date of their production, and during that period any party may designate such documents as “Confidential” pursuant to the terms of the Protective Order. </w:t>
      </w:r>
    </w:p>
    <w:p w:rsidR="007249CB" w:rsidRDefault="007249CB" w:rsidP="00CA1912">
      <w:pPr>
        <w:pStyle w:val="Default"/>
        <w:spacing w:line="480" w:lineRule="auto"/>
        <w:ind w:firstLine="720"/>
        <w:jc w:val="both"/>
        <w:rPr>
          <w:rFonts w:cstheme="minorBidi"/>
          <w:color w:val="auto"/>
          <w:sz w:val="26"/>
          <w:szCs w:val="26"/>
        </w:rPr>
      </w:pPr>
      <w:r>
        <w:rPr>
          <w:rFonts w:cstheme="minorBidi"/>
          <w:color w:val="auto"/>
          <w:sz w:val="26"/>
          <w:szCs w:val="26"/>
        </w:rPr>
        <w:t>7.</w:t>
      </w:r>
      <w:r>
        <w:rPr>
          <w:rFonts w:cstheme="minorBidi"/>
          <w:color w:val="auto"/>
          <w:sz w:val="26"/>
          <w:szCs w:val="26"/>
        </w:rPr>
        <w:tab/>
        <w:t>Each person appropriately designated pursuant to paragraphs 4(f) and 4(</w:t>
      </w:r>
      <w:proofErr w:type="spellStart"/>
      <w:r>
        <w:rPr>
          <w:rFonts w:cstheme="minorBidi"/>
          <w:color w:val="auto"/>
          <w:sz w:val="26"/>
          <w:szCs w:val="26"/>
        </w:rPr>
        <w:t>i</w:t>
      </w:r>
      <w:proofErr w:type="spellEnd"/>
      <w:r>
        <w:rPr>
          <w:rFonts w:cstheme="minorBidi"/>
          <w:color w:val="auto"/>
          <w:sz w:val="26"/>
          <w:szCs w:val="26"/>
        </w:rPr>
        <w:t xml:space="preserve">) to receive Confidential information shall execute a “Written Assurance” in the form attached as Exhibit A. Opposing counsel shall be notified at least 14 days prior to disclosure to any such person who is known to be an employee or agent of, or consultant to, any competitor of the party whose designated documents are sought to be disclosed. </w:t>
      </w:r>
    </w:p>
    <w:p w:rsidR="007249CB" w:rsidRDefault="007249CB" w:rsidP="00CA1912">
      <w:pPr>
        <w:pStyle w:val="Default"/>
        <w:jc w:val="both"/>
        <w:rPr>
          <w:rFonts w:ascii="Times New Roman" w:hAnsi="Times New Roman" w:cs="Times New Roman"/>
          <w:color w:val="auto"/>
          <w:sz w:val="23"/>
          <w:szCs w:val="23"/>
        </w:rPr>
      </w:pPr>
    </w:p>
    <w:p w:rsidR="007249CB" w:rsidRDefault="007249CB" w:rsidP="00CA1912">
      <w:pPr>
        <w:pStyle w:val="Default"/>
        <w:spacing w:after="202" w:line="480" w:lineRule="auto"/>
        <w:ind w:firstLine="720"/>
        <w:jc w:val="both"/>
        <w:rPr>
          <w:rFonts w:cstheme="minorBidi"/>
          <w:color w:val="auto"/>
          <w:sz w:val="26"/>
          <w:szCs w:val="26"/>
        </w:rPr>
      </w:pPr>
      <w:r>
        <w:rPr>
          <w:rFonts w:cstheme="minorBidi"/>
          <w:color w:val="auto"/>
          <w:sz w:val="26"/>
          <w:szCs w:val="26"/>
        </w:rPr>
        <w:t xml:space="preserve">Such notice shall provide a reasonable description of the outside independent person to whom disclosure is sought </w:t>
      </w:r>
      <w:proofErr w:type="gramStart"/>
      <w:r>
        <w:rPr>
          <w:rFonts w:cstheme="minorBidi"/>
          <w:color w:val="auto"/>
          <w:sz w:val="26"/>
          <w:szCs w:val="26"/>
        </w:rPr>
        <w:t>sufficient</w:t>
      </w:r>
      <w:proofErr w:type="gramEnd"/>
      <w:r>
        <w:rPr>
          <w:rFonts w:cstheme="minorBidi"/>
          <w:color w:val="auto"/>
          <w:sz w:val="26"/>
          <w:szCs w:val="26"/>
        </w:rPr>
        <w:t xml:space="preserve"> to permit objection to be made. If a party objects in writing to such disclosure within 14 days after receipt of notice, no disclosures shall be made until the party seeking disclosure obtains the prior approval of the Court or the objecting party. </w:t>
      </w:r>
    </w:p>
    <w:p w:rsidR="007249CB" w:rsidRDefault="007249CB" w:rsidP="00CA1912">
      <w:pPr>
        <w:pStyle w:val="Default"/>
        <w:spacing w:after="202" w:line="480" w:lineRule="auto"/>
        <w:ind w:firstLine="720"/>
        <w:jc w:val="both"/>
        <w:rPr>
          <w:rFonts w:cstheme="minorBidi"/>
          <w:color w:val="auto"/>
          <w:sz w:val="26"/>
          <w:szCs w:val="26"/>
        </w:rPr>
      </w:pPr>
      <w:r>
        <w:rPr>
          <w:rFonts w:cstheme="minorBidi"/>
          <w:color w:val="auto"/>
          <w:sz w:val="26"/>
          <w:szCs w:val="26"/>
        </w:rPr>
        <w:t>8.</w:t>
      </w:r>
      <w:r>
        <w:rPr>
          <w:rFonts w:cstheme="minorBidi"/>
          <w:color w:val="auto"/>
          <w:sz w:val="26"/>
          <w:szCs w:val="26"/>
        </w:rPr>
        <w:tab/>
        <w:t xml:space="preserve">All depositions or portions of depositions (including any relevant exhibits) taken in this action that contain Confidential information may be designated “Confidential” and thereby obtain the protections accorded other “Confidential” documents. Confidentiality designations for depositions shall be made either on the record or by written notice to the other party within 14 days of receipt of the transcript. Unless otherwise agreed, depositions shall be treated as “Confidential” during the 14- day period </w:t>
      </w:r>
      <w:r>
        <w:rPr>
          <w:rFonts w:cstheme="minorBidi"/>
          <w:color w:val="auto"/>
          <w:sz w:val="26"/>
          <w:szCs w:val="26"/>
        </w:rPr>
        <w:lastRenderedPageBreak/>
        <w:t xml:space="preserve">following receipt of the transcript. The deposition of any witness (or any portion of such deposition) that encompasses Confidential information shall be taken only in the presence of persons who are qualified to have access to such information. </w:t>
      </w:r>
    </w:p>
    <w:p w:rsidR="007249CB" w:rsidRDefault="007249CB" w:rsidP="00CA1912">
      <w:pPr>
        <w:pStyle w:val="Default"/>
        <w:spacing w:after="202" w:line="480" w:lineRule="auto"/>
        <w:ind w:firstLine="720"/>
        <w:jc w:val="both"/>
        <w:rPr>
          <w:rFonts w:cstheme="minorBidi"/>
          <w:color w:val="auto"/>
          <w:sz w:val="26"/>
          <w:szCs w:val="26"/>
        </w:rPr>
      </w:pPr>
      <w:r>
        <w:rPr>
          <w:rFonts w:cstheme="minorBidi"/>
          <w:color w:val="auto"/>
          <w:sz w:val="26"/>
          <w:szCs w:val="26"/>
        </w:rPr>
        <w:t>9.</w:t>
      </w:r>
      <w:r>
        <w:rPr>
          <w:rFonts w:cstheme="minorBidi"/>
          <w:color w:val="auto"/>
          <w:sz w:val="26"/>
          <w:szCs w:val="26"/>
        </w:rPr>
        <w:tab/>
        <w:t xml:space="preserve">Any party who inadvertently fails to identify documents as “Confidential” shall, within 21 days of the discovery of its oversight, provide written notice of the error to the other parties and substitute appropriately designated documents. Any party receiving such improperly designated documents shall, upon notice, retrieve such documents from persons not entitled to receive those documents and, upon receipt of the substitute documents, shall return or destroy the improperly designated documents and confirm that they have done so in writing to the designating party. </w:t>
      </w:r>
    </w:p>
    <w:p w:rsidR="007249CB" w:rsidRDefault="007249CB" w:rsidP="00CA1912">
      <w:pPr>
        <w:pStyle w:val="Default"/>
        <w:spacing w:line="480" w:lineRule="auto"/>
        <w:ind w:firstLine="720"/>
        <w:jc w:val="both"/>
        <w:rPr>
          <w:rFonts w:cstheme="minorBidi"/>
          <w:color w:val="auto"/>
          <w:sz w:val="26"/>
          <w:szCs w:val="26"/>
        </w:rPr>
      </w:pPr>
      <w:r>
        <w:rPr>
          <w:rFonts w:cstheme="minorBidi"/>
          <w:color w:val="auto"/>
          <w:sz w:val="26"/>
          <w:szCs w:val="26"/>
        </w:rPr>
        <w:t>10.</w:t>
      </w:r>
      <w:r>
        <w:rPr>
          <w:rFonts w:cstheme="minorBidi"/>
          <w:color w:val="auto"/>
          <w:sz w:val="26"/>
          <w:szCs w:val="26"/>
        </w:rPr>
        <w:tab/>
        <w:t xml:space="preserve">If a party files a document containing Confidential information with the Court, it must be sealed and filed as provided in LR 5(c) and in compliance with the Electronic Case Filing Procedures for the United States District Court of the Northern District of Iowa. Prior to disclosure at trial or a hearing of materials or information designated “Confidential,” the parties may seek further protections from the Court </w:t>
      </w:r>
    </w:p>
    <w:p w:rsidR="007249CB" w:rsidRDefault="007249CB" w:rsidP="00CA1912">
      <w:pPr>
        <w:pStyle w:val="Default"/>
        <w:spacing w:after="202" w:line="480" w:lineRule="auto"/>
        <w:jc w:val="both"/>
        <w:rPr>
          <w:rFonts w:cstheme="minorBidi"/>
          <w:color w:val="auto"/>
          <w:sz w:val="26"/>
          <w:szCs w:val="26"/>
        </w:rPr>
      </w:pPr>
      <w:r>
        <w:rPr>
          <w:rFonts w:cstheme="minorBidi"/>
          <w:color w:val="auto"/>
          <w:sz w:val="26"/>
          <w:szCs w:val="26"/>
        </w:rPr>
        <w:t xml:space="preserve">against public disclosure. The parties may make recommendations to the Court regarding handling of Confidential documents at trial, but the presiding judge will make the ultimate decision. </w:t>
      </w:r>
    </w:p>
    <w:p w:rsidR="007249CB" w:rsidRDefault="007249CB" w:rsidP="00CA1912">
      <w:pPr>
        <w:pStyle w:val="Default"/>
        <w:spacing w:after="202" w:line="480" w:lineRule="auto"/>
        <w:ind w:firstLine="720"/>
        <w:jc w:val="both"/>
        <w:rPr>
          <w:rFonts w:cstheme="minorBidi"/>
          <w:color w:val="auto"/>
          <w:sz w:val="26"/>
          <w:szCs w:val="26"/>
        </w:rPr>
      </w:pPr>
      <w:r>
        <w:rPr>
          <w:rFonts w:cstheme="minorBidi"/>
          <w:color w:val="auto"/>
          <w:sz w:val="26"/>
          <w:szCs w:val="26"/>
        </w:rPr>
        <w:t>11.</w:t>
      </w:r>
      <w:r>
        <w:rPr>
          <w:rFonts w:cstheme="minorBidi"/>
          <w:color w:val="auto"/>
          <w:sz w:val="26"/>
          <w:szCs w:val="26"/>
        </w:rPr>
        <w:tab/>
        <w:t xml:space="preserve">Any party may object to the propriety of the designation of the documents as “Confidential” by serving a written objection on the designating party’s counsel. If the </w:t>
      </w:r>
      <w:r>
        <w:rPr>
          <w:rFonts w:cstheme="minorBidi"/>
          <w:color w:val="auto"/>
          <w:sz w:val="26"/>
          <w:szCs w:val="26"/>
        </w:rPr>
        <w:lastRenderedPageBreak/>
        <w:t xml:space="preserve">designating party fails to agree to remove or modify the designation in accordance with the objection within 10 days of its receipt of the written objection, the non-designating party may move the Court for an Order declaring such material not Confidential. The party asserting the material is Confidential shall have the burden of proving that the information in question is within the scope of protection afforded by Fed. R. Civ. P. 26 (c). </w:t>
      </w:r>
    </w:p>
    <w:p w:rsidR="007249CB" w:rsidRDefault="007249CB" w:rsidP="00CA1912">
      <w:pPr>
        <w:pStyle w:val="Default"/>
        <w:spacing w:after="202" w:line="480" w:lineRule="auto"/>
        <w:ind w:firstLine="720"/>
        <w:jc w:val="both"/>
        <w:rPr>
          <w:rFonts w:cstheme="minorBidi"/>
          <w:color w:val="auto"/>
          <w:sz w:val="26"/>
          <w:szCs w:val="26"/>
        </w:rPr>
      </w:pPr>
      <w:r>
        <w:rPr>
          <w:rFonts w:cstheme="minorBidi"/>
          <w:color w:val="auto"/>
          <w:sz w:val="26"/>
          <w:szCs w:val="26"/>
        </w:rPr>
        <w:t>12.</w:t>
      </w:r>
      <w:r w:rsidR="00CA1912">
        <w:rPr>
          <w:rFonts w:cstheme="minorBidi"/>
          <w:color w:val="auto"/>
          <w:sz w:val="26"/>
          <w:szCs w:val="26"/>
        </w:rPr>
        <w:tab/>
      </w:r>
      <w:r>
        <w:rPr>
          <w:rFonts w:cstheme="minorBidi"/>
          <w:color w:val="auto"/>
          <w:sz w:val="26"/>
          <w:szCs w:val="26"/>
        </w:rPr>
        <w:t xml:space="preserve">Upon final disposition of this action and upon written request of the designating party, the non-designating party shall either destroy or return to the opposing party all documents designated by the opposing party as “Confidential,” and all copies of such documents, and shall destroy all extracts and/or data taken from such documents. Each party shall provide a certification as to such return or destruction within 30 days of the designating party’s request. However, attorneys shall be entitled to retain a set of all documents pursuant to their respective internal document retention policies. In addition, attorneys shall be entitled to retain all correspondence and attorneys’ </w:t>
      </w:r>
      <w:proofErr w:type="gramStart"/>
      <w:r>
        <w:rPr>
          <w:rFonts w:cstheme="minorBidi"/>
          <w:color w:val="auto"/>
          <w:sz w:val="26"/>
          <w:szCs w:val="26"/>
        </w:rPr>
        <w:t>notes</w:t>
      </w:r>
      <w:proofErr w:type="gramEnd"/>
      <w:r>
        <w:rPr>
          <w:rFonts w:cstheme="minorBidi"/>
          <w:color w:val="auto"/>
          <w:sz w:val="26"/>
          <w:szCs w:val="26"/>
        </w:rPr>
        <w:t xml:space="preserve"> or other work product generated in connection with the action. </w:t>
      </w:r>
    </w:p>
    <w:p w:rsidR="007249CB" w:rsidRDefault="007249CB" w:rsidP="00CA1912">
      <w:pPr>
        <w:pStyle w:val="Default"/>
        <w:spacing w:after="202" w:line="480" w:lineRule="auto"/>
        <w:ind w:firstLine="720"/>
        <w:jc w:val="both"/>
        <w:rPr>
          <w:rFonts w:cstheme="minorBidi"/>
          <w:color w:val="auto"/>
          <w:sz w:val="26"/>
          <w:szCs w:val="26"/>
        </w:rPr>
      </w:pPr>
      <w:r>
        <w:rPr>
          <w:rFonts w:cstheme="minorBidi"/>
          <w:color w:val="auto"/>
          <w:sz w:val="26"/>
          <w:szCs w:val="26"/>
        </w:rPr>
        <w:t>13.</w:t>
      </w:r>
      <w:r w:rsidR="00CA1912">
        <w:rPr>
          <w:rFonts w:cstheme="minorBidi"/>
          <w:color w:val="auto"/>
          <w:sz w:val="26"/>
          <w:szCs w:val="26"/>
        </w:rPr>
        <w:tab/>
      </w:r>
      <w:r>
        <w:rPr>
          <w:rFonts w:cstheme="minorBidi"/>
          <w:color w:val="auto"/>
          <w:sz w:val="26"/>
          <w:szCs w:val="26"/>
        </w:rPr>
        <w:t xml:space="preserve">Any party may apply to the Court for a modification of the Protective Order, and nothing in this Protective Order shall be construed to prevent a party from seeking such further provisions enhancing or limiting confidentiality as may be appropriate. </w:t>
      </w:r>
    </w:p>
    <w:p w:rsidR="007249CB" w:rsidRDefault="007249CB" w:rsidP="00CA1912">
      <w:pPr>
        <w:pStyle w:val="Default"/>
        <w:spacing w:line="480" w:lineRule="auto"/>
        <w:ind w:firstLine="720"/>
        <w:jc w:val="both"/>
        <w:rPr>
          <w:rFonts w:cstheme="minorBidi"/>
          <w:color w:val="auto"/>
        </w:rPr>
      </w:pPr>
      <w:r>
        <w:rPr>
          <w:rFonts w:cstheme="minorBidi"/>
          <w:color w:val="auto"/>
          <w:sz w:val="26"/>
          <w:szCs w:val="26"/>
        </w:rPr>
        <w:lastRenderedPageBreak/>
        <w:t>14.</w:t>
      </w:r>
      <w:r w:rsidR="00CA1912">
        <w:rPr>
          <w:rFonts w:cstheme="minorBidi"/>
          <w:color w:val="auto"/>
          <w:sz w:val="26"/>
          <w:szCs w:val="26"/>
        </w:rPr>
        <w:tab/>
      </w:r>
      <w:r>
        <w:rPr>
          <w:rFonts w:cstheme="minorBidi"/>
          <w:color w:val="auto"/>
          <w:sz w:val="26"/>
          <w:szCs w:val="26"/>
        </w:rPr>
        <w:t xml:space="preserve">This Order has been agreed to by the parties to facilitate discovery and the production of relevant evidence in this action. Neither the entry of this Order, nor the </w:t>
      </w:r>
    </w:p>
    <w:p w:rsidR="007249CB" w:rsidRDefault="007249CB" w:rsidP="00CA1912">
      <w:pPr>
        <w:pStyle w:val="Default"/>
        <w:spacing w:after="202" w:line="480" w:lineRule="auto"/>
        <w:jc w:val="both"/>
        <w:rPr>
          <w:rFonts w:cstheme="minorBidi"/>
          <w:color w:val="auto"/>
          <w:sz w:val="26"/>
          <w:szCs w:val="26"/>
        </w:rPr>
      </w:pPr>
      <w:r>
        <w:rPr>
          <w:rFonts w:cstheme="minorBidi"/>
          <w:color w:val="auto"/>
          <w:sz w:val="26"/>
          <w:szCs w:val="26"/>
        </w:rPr>
        <w:t xml:space="preserve">designation of any information as “Confidential,” nor the failure to make such designation, shall constitute evidence with respect to any issue in </w:t>
      </w:r>
      <w:proofErr w:type="gramStart"/>
      <w:r>
        <w:rPr>
          <w:rFonts w:cstheme="minorBidi"/>
          <w:color w:val="auto"/>
          <w:sz w:val="26"/>
          <w:szCs w:val="26"/>
        </w:rPr>
        <w:t>this actions</w:t>
      </w:r>
      <w:proofErr w:type="gramEnd"/>
      <w:r>
        <w:rPr>
          <w:rFonts w:cstheme="minorBidi"/>
          <w:color w:val="auto"/>
          <w:sz w:val="26"/>
          <w:szCs w:val="26"/>
        </w:rPr>
        <w:t xml:space="preserve">. Further, no action taken or failed to be taken in accordance with the Protective Order shall be construed as a waiver of any claim or defense in the action, or of any position as to discoverability or admissibility of evidence. </w:t>
      </w:r>
    </w:p>
    <w:p w:rsidR="007249CB" w:rsidRDefault="007249CB" w:rsidP="00CA1912">
      <w:pPr>
        <w:pStyle w:val="Default"/>
        <w:spacing w:line="480" w:lineRule="auto"/>
        <w:ind w:firstLine="720"/>
        <w:jc w:val="both"/>
        <w:rPr>
          <w:rFonts w:cstheme="minorBidi"/>
          <w:color w:val="auto"/>
          <w:sz w:val="26"/>
          <w:szCs w:val="26"/>
        </w:rPr>
      </w:pPr>
      <w:r>
        <w:rPr>
          <w:rFonts w:cstheme="minorBidi"/>
          <w:color w:val="auto"/>
          <w:sz w:val="26"/>
          <w:szCs w:val="26"/>
        </w:rPr>
        <w:t>15.</w:t>
      </w:r>
      <w:r w:rsidR="00CA1912">
        <w:rPr>
          <w:rFonts w:cstheme="minorBidi"/>
          <w:color w:val="auto"/>
          <w:sz w:val="26"/>
          <w:szCs w:val="26"/>
        </w:rPr>
        <w:tab/>
      </w:r>
      <w:r>
        <w:rPr>
          <w:rFonts w:cstheme="minorBidi"/>
          <w:color w:val="auto"/>
          <w:sz w:val="26"/>
          <w:szCs w:val="26"/>
        </w:rPr>
        <w:t xml:space="preserve">The obligations imposed by the Protective Order shall survive the termination of this action. </w:t>
      </w:r>
    </w:p>
    <w:p w:rsidR="007249CB" w:rsidRDefault="007249CB" w:rsidP="00CA1912">
      <w:pPr>
        <w:pStyle w:val="Default"/>
        <w:jc w:val="both"/>
        <w:rPr>
          <w:color w:val="auto"/>
          <w:sz w:val="26"/>
          <w:szCs w:val="26"/>
        </w:rPr>
      </w:pPr>
      <w:r>
        <w:rPr>
          <w:b/>
          <w:bCs/>
          <w:color w:val="auto"/>
          <w:sz w:val="26"/>
          <w:szCs w:val="26"/>
        </w:rPr>
        <w:t xml:space="preserve">IT IS SO ORDERED </w:t>
      </w:r>
      <w:r>
        <w:rPr>
          <w:color w:val="auto"/>
          <w:sz w:val="26"/>
          <w:szCs w:val="26"/>
        </w:rPr>
        <w:t xml:space="preserve">this _____ day of ______________, 20__. </w:t>
      </w:r>
    </w:p>
    <w:p w:rsidR="00CA1912" w:rsidRDefault="00CA1912" w:rsidP="00CA1912">
      <w:pPr>
        <w:pStyle w:val="Default"/>
        <w:jc w:val="both"/>
        <w:rPr>
          <w:color w:val="auto"/>
          <w:sz w:val="26"/>
          <w:szCs w:val="26"/>
        </w:rPr>
      </w:pPr>
    </w:p>
    <w:p w:rsidR="00CA1912" w:rsidRDefault="00CA1912" w:rsidP="00CA1912">
      <w:pPr>
        <w:pStyle w:val="Default"/>
        <w:jc w:val="both"/>
        <w:rPr>
          <w:color w:val="auto"/>
          <w:sz w:val="26"/>
          <w:szCs w:val="26"/>
        </w:rPr>
      </w:pPr>
    </w:p>
    <w:p w:rsidR="007249CB" w:rsidRDefault="007249CB" w:rsidP="00CA1912">
      <w:pPr>
        <w:pStyle w:val="Default"/>
        <w:ind w:left="3600" w:firstLine="720"/>
        <w:jc w:val="both"/>
        <w:rPr>
          <w:color w:val="auto"/>
          <w:sz w:val="26"/>
          <w:szCs w:val="26"/>
        </w:rPr>
      </w:pPr>
      <w:r>
        <w:rPr>
          <w:color w:val="auto"/>
          <w:sz w:val="26"/>
          <w:szCs w:val="26"/>
        </w:rPr>
        <w:t xml:space="preserve">__________________________________ </w:t>
      </w:r>
    </w:p>
    <w:p w:rsidR="007249CB" w:rsidRDefault="007249CB" w:rsidP="00CA1912">
      <w:pPr>
        <w:pStyle w:val="Default"/>
        <w:ind w:left="3600" w:firstLine="720"/>
        <w:jc w:val="both"/>
        <w:rPr>
          <w:color w:val="auto"/>
          <w:sz w:val="26"/>
          <w:szCs w:val="26"/>
        </w:rPr>
      </w:pPr>
      <w:r>
        <w:rPr>
          <w:color w:val="auto"/>
          <w:sz w:val="26"/>
          <w:szCs w:val="26"/>
        </w:rPr>
        <w:t xml:space="preserve">Judge, United States District Court </w:t>
      </w:r>
    </w:p>
    <w:p w:rsidR="007249CB" w:rsidRDefault="007249CB" w:rsidP="00CA1912">
      <w:pPr>
        <w:pStyle w:val="Default"/>
        <w:ind w:left="3600" w:firstLine="720"/>
        <w:jc w:val="both"/>
        <w:rPr>
          <w:rFonts w:ascii="Times New Roman" w:hAnsi="Times New Roman" w:cs="Times New Roman"/>
          <w:color w:val="auto"/>
          <w:sz w:val="23"/>
          <w:szCs w:val="23"/>
        </w:rPr>
      </w:pPr>
      <w:r>
        <w:rPr>
          <w:color w:val="auto"/>
          <w:sz w:val="26"/>
          <w:szCs w:val="26"/>
        </w:rPr>
        <w:t xml:space="preserve">Northern District of Iowa </w:t>
      </w:r>
      <w:r>
        <w:rPr>
          <w:rFonts w:ascii="Times New Roman" w:hAnsi="Times New Roman" w:cs="Times New Roman"/>
          <w:color w:val="auto"/>
          <w:sz w:val="23"/>
          <w:szCs w:val="23"/>
        </w:rPr>
        <w:t xml:space="preserve">1 </w:t>
      </w:r>
    </w:p>
    <w:p w:rsidR="007249CB" w:rsidRDefault="007249CB" w:rsidP="00CA1912">
      <w:pPr>
        <w:pStyle w:val="Default"/>
        <w:jc w:val="both"/>
        <w:rPr>
          <w:rFonts w:cstheme="minorBidi"/>
          <w:color w:val="auto"/>
        </w:rPr>
      </w:pPr>
    </w:p>
    <w:p w:rsidR="00CA1912" w:rsidRDefault="007249CB" w:rsidP="00CA1912">
      <w:pPr>
        <w:pStyle w:val="Default"/>
        <w:pageBreakBefore/>
        <w:spacing w:line="480" w:lineRule="auto"/>
        <w:jc w:val="center"/>
        <w:rPr>
          <w:color w:val="auto"/>
          <w:sz w:val="26"/>
          <w:szCs w:val="26"/>
        </w:rPr>
      </w:pPr>
      <w:r>
        <w:rPr>
          <w:b/>
          <w:bCs/>
          <w:color w:val="auto"/>
          <w:sz w:val="26"/>
          <w:szCs w:val="26"/>
        </w:rPr>
        <w:lastRenderedPageBreak/>
        <w:t>EXHIBIT A</w:t>
      </w:r>
    </w:p>
    <w:p w:rsidR="007249CB" w:rsidRDefault="007249CB" w:rsidP="00CA1912">
      <w:pPr>
        <w:pStyle w:val="Default"/>
        <w:jc w:val="center"/>
        <w:rPr>
          <w:b/>
          <w:bCs/>
          <w:color w:val="auto"/>
          <w:sz w:val="26"/>
          <w:szCs w:val="26"/>
        </w:rPr>
      </w:pPr>
      <w:r>
        <w:rPr>
          <w:b/>
          <w:bCs/>
          <w:color w:val="auto"/>
          <w:sz w:val="26"/>
          <w:szCs w:val="26"/>
        </w:rPr>
        <w:t>WRITTEN ASSURANCE</w:t>
      </w:r>
    </w:p>
    <w:p w:rsidR="00CA1912" w:rsidRDefault="00CA1912" w:rsidP="00CA1912">
      <w:pPr>
        <w:pStyle w:val="Default"/>
        <w:jc w:val="both"/>
        <w:rPr>
          <w:color w:val="auto"/>
          <w:sz w:val="26"/>
          <w:szCs w:val="26"/>
        </w:rPr>
      </w:pPr>
    </w:p>
    <w:p w:rsidR="00CA1912" w:rsidRDefault="00CA1912" w:rsidP="00CA1912">
      <w:pPr>
        <w:pStyle w:val="Default"/>
        <w:jc w:val="both"/>
        <w:rPr>
          <w:color w:val="auto"/>
          <w:sz w:val="26"/>
          <w:szCs w:val="26"/>
        </w:rPr>
      </w:pPr>
    </w:p>
    <w:p w:rsidR="007249CB" w:rsidRDefault="007249CB" w:rsidP="00CA1912">
      <w:pPr>
        <w:pStyle w:val="Default"/>
        <w:jc w:val="both"/>
        <w:rPr>
          <w:color w:val="auto"/>
          <w:sz w:val="26"/>
          <w:szCs w:val="26"/>
        </w:rPr>
      </w:pPr>
      <w:r>
        <w:rPr>
          <w:color w:val="auto"/>
          <w:sz w:val="26"/>
          <w:szCs w:val="26"/>
        </w:rPr>
        <w:t xml:space="preserve">__________________________________________ declares that: </w:t>
      </w:r>
    </w:p>
    <w:p w:rsidR="00CA1912" w:rsidRDefault="00CA1912" w:rsidP="00CA1912">
      <w:pPr>
        <w:pStyle w:val="Default"/>
        <w:jc w:val="both"/>
        <w:rPr>
          <w:color w:val="auto"/>
          <w:sz w:val="26"/>
          <w:szCs w:val="26"/>
        </w:rPr>
      </w:pPr>
    </w:p>
    <w:p w:rsidR="007249CB" w:rsidRDefault="007249CB" w:rsidP="00CA1912">
      <w:pPr>
        <w:pStyle w:val="Default"/>
        <w:spacing w:line="480" w:lineRule="auto"/>
        <w:ind w:firstLine="720"/>
        <w:jc w:val="both"/>
        <w:rPr>
          <w:color w:val="auto"/>
          <w:sz w:val="26"/>
          <w:szCs w:val="26"/>
        </w:rPr>
      </w:pPr>
      <w:r>
        <w:rPr>
          <w:color w:val="auto"/>
          <w:sz w:val="26"/>
          <w:szCs w:val="26"/>
        </w:rPr>
        <w:t xml:space="preserve">I reside at: [full address including county and zip code] </w:t>
      </w:r>
    </w:p>
    <w:p w:rsidR="007249CB" w:rsidRDefault="007249CB" w:rsidP="00CA1912">
      <w:pPr>
        <w:pStyle w:val="Default"/>
        <w:spacing w:line="480" w:lineRule="auto"/>
        <w:ind w:firstLine="720"/>
        <w:jc w:val="both"/>
        <w:rPr>
          <w:color w:val="auto"/>
          <w:sz w:val="26"/>
          <w:szCs w:val="26"/>
        </w:rPr>
      </w:pPr>
      <w:r>
        <w:rPr>
          <w:color w:val="auto"/>
          <w:sz w:val="26"/>
          <w:szCs w:val="26"/>
        </w:rPr>
        <w:t xml:space="preserve">I am currently employed by: [full name and address of company] </w:t>
      </w:r>
    </w:p>
    <w:p w:rsidR="007249CB" w:rsidRDefault="007249CB" w:rsidP="00CA1912">
      <w:pPr>
        <w:pStyle w:val="Default"/>
        <w:spacing w:line="480" w:lineRule="auto"/>
        <w:ind w:firstLine="720"/>
        <w:jc w:val="both"/>
        <w:rPr>
          <w:color w:val="auto"/>
          <w:sz w:val="26"/>
          <w:szCs w:val="26"/>
        </w:rPr>
      </w:pPr>
      <w:r>
        <w:rPr>
          <w:color w:val="auto"/>
          <w:sz w:val="26"/>
          <w:szCs w:val="26"/>
        </w:rPr>
        <w:t xml:space="preserve">My current job title is: </w:t>
      </w:r>
    </w:p>
    <w:p w:rsidR="007249CB" w:rsidRDefault="007249CB" w:rsidP="00CA1912">
      <w:pPr>
        <w:pStyle w:val="Default"/>
        <w:spacing w:line="480" w:lineRule="auto"/>
        <w:ind w:firstLine="720"/>
        <w:jc w:val="both"/>
        <w:rPr>
          <w:color w:val="auto"/>
          <w:sz w:val="26"/>
          <w:szCs w:val="26"/>
        </w:rPr>
      </w:pPr>
      <w:r>
        <w:rPr>
          <w:color w:val="auto"/>
          <w:sz w:val="26"/>
          <w:szCs w:val="26"/>
        </w:rPr>
        <w:t xml:space="preserve">I have read and I understand the terms of the Protective Order dated _______________, filed in case </w:t>
      </w:r>
      <w:proofErr w:type="gramStart"/>
      <w:r>
        <w:rPr>
          <w:color w:val="auto"/>
          <w:sz w:val="26"/>
          <w:szCs w:val="26"/>
        </w:rPr>
        <w:t>No.:_</w:t>
      </w:r>
      <w:proofErr w:type="gramEnd"/>
      <w:r>
        <w:rPr>
          <w:color w:val="auto"/>
          <w:sz w:val="26"/>
          <w:szCs w:val="26"/>
        </w:rPr>
        <w:t xml:space="preserve">_________________, pending in the United States District Court for the Northern District of Iowa. I agree to comply with and be bound by the provisions of the Protective Order. I understand that any violation of the Protective Order may subject me to sanctions by the Court. </w:t>
      </w:r>
    </w:p>
    <w:p w:rsidR="007249CB" w:rsidRDefault="007249CB" w:rsidP="00CA1912">
      <w:pPr>
        <w:pStyle w:val="Default"/>
        <w:spacing w:line="480" w:lineRule="auto"/>
        <w:ind w:firstLine="720"/>
        <w:jc w:val="both"/>
        <w:rPr>
          <w:color w:val="auto"/>
          <w:sz w:val="26"/>
          <w:szCs w:val="26"/>
        </w:rPr>
      </w:pPr>
      <w:r>
        <w:rPr>
          <w:color w:val="auto"/>
          <w:sz w:val="26"/>
          <w:szCs w:val="26"/>
        </w:rPr>
        <w:t xml:space="preserve">I shall not divulge any documents, or copies of documents, designated “Confidential” obtained pursuant to such Protective Order, or the contents of such documents, to any person other than those specifically authorized by the Protective Order. I shall not copy or use such documents except for the purposes of this action and pursuant to the terms of the Protective Order. </w:t>
      </w:r>
    </w:p>
    <w:p w:rsidR="007249CB" w:rsidRDefault="007249CB" w:rsidP="00CA1912">
      <w:pPr>
        <w:pStyle w:val="Default"/>
        <w:spacing w:line="480" w:lineRule="auto"/>
        <w:ind w:firstLine="720"/>
        <w:jc w:val="both"/>
        <w:rPr>
          <w:rFonts w:cstheme="minorBidi"/>
          <w:color w:val="auto"/>
          <w:sz w:val="26"/>
          <w:szCs w:val="26"/>
        </w:rPr>
      </w:pPr>
      <w:r>
        <w:rPr>
          <w:color w:val="auto"/>
          <w:sz w:val="26"/>
          <w:szCs w:val="26"/>
        </w:rPr>
        <w:t xml:space="preserve">As soon as practical, but no later than 30 days after final termination of this action, </w:t>
      </w:r>
      <w:r>
        <w:rPr>
          <w:rFonts w:cstheme="minorBidi"/>
          <w:color w:val="auto"/>
          <w:sz w:val="26"/>
          <w:szCs w:val="26"/>
        </w:rPr>
        <w:t xml:space="preserve">I shall destroy or return to the attorney from whom I received them, any documents in my possession designated “Confidential” and all copies, excerpts, summaries, notes, digests, abstracts, and indices relating to such documents. </w:t>
      </w:r>
    </w:p>
    <w:p w:rsidR="007249CB" w:rsidRDefault="007249CB" w:rsidP="00CA1912">
      <w:pPr>
        <w:pStyle w:val="Default"/>
        <w:spacing w:line="480" w:lineRule="auto"/>
        <w:ind w:firstLine="720"/>
        <w:jc w:val="both"/>
        <w:rPr>
          <w:rFonts w:cstheme="minorBidi"/>
          <w:color w:val="auto"/>
          <w:sz w:val="26"/>
          <w:szCs w:val="26"/>
        </w:rPr>
      </w:pPr>
      <w:r>
        <w:rPr>
          <w:rFonts w:cstheme="minorBidi"/>
          <w:color w:val="auto"/>
          <w:sz w:val="26"/>
          <w:szCs w:val="26"/>
        </w:rPr>
        <w:lastRenderedPageBreak/>
        <w:t xml:space="preserve">I submit myself to the jurisdiction of the United States District Court for the Northern District of Iowa </w:t>
      </w:r>
      <w:proofErr w:type="gramStart"/>
      <w:r>
        <w:rPr>
          <w:rFonts w:cstheme="minorBidi"/>
          <w:color w:val="auto"/>
          <w:sz w:val="26"/>
          <w:szCs w:val="26"/>
        </w:rPr>
        <w:t>for the purpose of</w:t>
      </w:r>
      <w:proofErr w:type="gramEnd"/>
      <w:r>
        <w:rPr>
          <w:rFonts w:cstheme="minorBidi"/>
          <w:color w:val="auto"/>
          <w:sz w:val="26"/>
          <w:szCs w:val="26"/>
        </w:rPr>
        <w:t xml:space="preserve"> enforcing or otherwise providing relief relating to the Protective Order. I acknowledge that violation of the Protective Order may result in penalties for contempt of court. </w:t>
      </w:r>
    </w:p>
    <w:p w:rsidR="007249CB" w:rsidRDefault="007249CB" w:rsidP="00CA1912">
      <w:pPr>
        <w:pStyle w:val="Default"/>
        <w:spacing w:line="480" w:lineRule="auto"/>
        <w:jc w:val="both"/>
        <w:rPr>
          <w:rFonts w:cstheme="minorBidi"/>
          <w:color w:val="auto"/>
          <w:sz w:val="26"/>
          <w:szCs w:val="26"/>
        </w:rPr>
      </w:pPr>
      <w:r>
        <w:rPr>
          <w:rFonts w:cstheme="minorBidi"/>
          <w:color w:val="auto"/>
          <w:sz w:val="26"/>
          <w:szCs w:val="26"/>
        </w:rPr>
        <w:t xml:space="preserve">Name: </w:t>
      </w:r>
    </w:p>
    <w:p w:rsidR="007249CB" w:rsidRDefault="007249CB" w:rsidP="00CA1912">
      <w:pPr>
        <w:pStyle w:val="Default"/>
        <w:spacing w:line="480" w:lineRule="auto"/>
        <w:jc w:val="both"/>
        <w:rPr>
          <w:rFonts w:cstheme="minorBidi"/>
          <w:color w:val="auto"/>
          <w:sz w:val="26"/>
          <w:szCs w:val="26"/>
        </w:rPr>
      </w:pPr>
      <w:r>
        <w:rPr>
          <w:rFonts w:cstheme="minorBidi"/>
          <w:color w:val="auto"/>
          <w:sz w:val="26"/>
          <w:szCs w:val="26"/>
        </w:rPr>
        <w:t xml:space="preserve">Job Title: </w:t>
      </w:r>
    </w:p>
    <w:p w:rsidR="007249CB" w:rsidRDefault="007249CB" w:rsidP="00CA1912">
      <w:pPr>
        <w:pStyle w:val="Default"/>
        <w:spacing w:line="480" w:lineRule="auto"/>
        <w:jc w:val="both"/>
        <w:rPr>
          <w:rFonts w:cstheme="minorBidi"/>
          <w:color w:val="auto"/>
          <w:sz w:val="26"/>
          <w:szCs w:val="26"/>
        </w:rPr>
      </w:pPr>
      <w:r>
        <w:rPr>
          <w:rFonts w:cstheme="minorBidi"/>
          <w:color w:val="auto"/>
          <w:sz w:val="26"/>
          <w:szCs w:val="26"/>
        </w:rPr>
        <w:t xml:space="preserve">Employer: </w:t>
      </w:r>
    </w:p>
    <w:p w:rsidR="007249CB" w:rsidRDefault="007249CB" w:rsidP="00CA1912">
      <w:pPr>
        <w:pStyle w:val="Default"/>
        <w:spacing w:line="480" w:lineRule="auto"/>
        <w:jc w:val="both"/>
        <w:rPr>
          <w:rFonts w:cstheme="minorBidi"/>
          <w:color w:val="auto"/>
          <w:sz w:val="26"/>
          <w:szCs w:val="26"/>
        </w:rPr>
      </w:pPr>
      <w:r>
        <w:rPr>
          <w:rFonts w:cstheme="minorBidi"/>
          <w:color w:val="auto"/>
          <w:sz w:val="26"/>
          <w:szCs w:val="26"/>
        </w:rPr>
        <w:t xml:space="preserve">Business Address: </w:t>
      </w:r>
    </w:p>
    <w:p w:rsidR="00CA1912" w:rsidRDefault="007249CB" w:rsidP="00CA1912">
      <w:pPr>
        <w:pStyle w:val="Default"/>
        <w:jc w:val="both"/>
        <w:rPr>
          <w:rFonts w:cstheme="minorBidi"/>
          <w:color w:val="auto"/>
          <w:sz w:val="26"/>
          <w:szCs w:val="26"/>
        </w:rPr>
      </w:pPr>
      <w:r>
        <w:rPr>
          <w:rFonts w:cstheme="minorBidi"/>
          <w:color w:val="auto"/>
          <w:sz w:val="26"/>
          <w:szCs w:val="26"/>
        </w:rPr>
        <w:t xml:space="preserve">Executed on: ___________________ </w:t>
      </w:r>
      <w:r w:rsidR="00CA1912">
        <w:rPr>
          <w:rFonts w:cstheme="minorBidi"/>
          <w:color w:val="auto"/>
          <w:sz w:val="26"/>
          <w:szCs w:val="26"/>
        </w:rPr>
        <w:tab/>
      </w:r>
      <w:r>
        <w:rPr>
          <w:rFonts w:cstheme="minorBidi"/>
          <w:color w:val="auto"/>
          <w:sz w:val="26"/>
          <w:szCs w:val="26"/>
        </w:rPr>
        <w:t xml:space="preserve">______________________________ </w:t>
      </w:r>
    </w:p>
    <w:p w:rsidR="007249CB" w:rsidRDefault="007249CB" w:rsidP="00CA1912">
      <w:pPr>
        <w:pStyle w:val="Default"/>
        <w:spacing w:line="480" w:lineRule="auto"/>
        <w:ind w:left="720" w:firstLine="720"/>
        <w:jc w:val="both"/>
        <w:rPr>
          <w:rFonts w:cstheme="minorBidi"/>
          <w:color w:val="auto"/>
          <w:sz w:val="26"/>
          <w:szCs w:val="26"/>
        </w:rPr>
      </w:pPr>
      <w:r>
        <w:rPr>
          <w:rFonts w:cstheme="minorBidi"/>
          <w:color w:val="auto"/>
          <w:sz w:val="26"/>
          <w:szCs w:val="26"/>
        </w:rPr>
        <w:t xml:space="preserve">(Date) </w:t>
      </w:r>
      <w:r w:rsidR="00CA1912">
        <w:rPr>
          <w:rFonts w:cstheme="minorBidi"/>
          <w:color w:val="auto"/>
          <w:sz w:val="26"/>
          <w:szCs w:val="26"/>
        </w:rPr>
        <w:tab/>
      </w:r>
      <w:r w:rsidR="00CA1912">
        <w:rPr>
          <w:rFonts w:cstheme="minorBidi"/>
          <w:color w:val="auto"/>
          <w:sz w:val="26"/>
          <w:szCs w:val="26"/>
        </w:rPr>
        <w:tab/>
        <w:t xml:space="preserve"> </w:t>
      </w:r>
      <w:r w:rsidR="00CA1912">
        <w:rPr>
          <w:rFonts w:cstheme="minorBidi"/>
          <w:color w:val="auto"/>
          <w:sz w:val="26"/>
          <w:szCs w:val="26"/>
        </w:rPr>
        <w:tab/>
      </w:r>
      <w:r>
        <w:rPr>
          <w:rFonts w:cstheme="minorBidi"/>
          <w:color w:val="auto"/>
          <w:sz w:val="26"/>
          <w:szCs w:val="26"/>
        </w:rPr>
        <w:t xml:space="preserve">(Signature) </w:t>
      </w:r>
    </w:p>
    <w:p w:rsidR="007249CB" w:rsidRDefault="007249CB" w:rsidP="00CA1912">
      <w:pPr>
        <w:pStyle w:val="Default"/>
        <w:spacing w:line="480" w:lineRule="auto"/>
        <w:jc w:val="both"/>
        <w:rPr>
          <w:rFonts w:cstheme="minorBidi"/>
          <w:color w:val="auto"/>
          <w:sz w:val="26"/>
          <w:szCs w:val="26"/>
        </w:rPr>
      </w:pPr>
      <w:r>
        <w:rPr>
          <w:rFonts w:cstheme="minorBidi"/>
          <w:color w:val="auto"/>
          <w:sz w:val="26"/>
          <w:szCs w:val="26"/>
        </w:rPr>
        <w:t xml:space="preserve">Subscribed and sworn to before me by the said _______________________ </w:t>
      </w:r>
    </w:p>
    <w:p w:rsidR="007249CB" w:rsidRDefault="007249CB" w:rsidP="00CA1912">
      <w:pPr>
        <w:pStyle w:val="Default"/>
        <w:spacing w:line="480" w:lineRule="auto"/>
        <w:jc w:val="both"/>
        <w:rPr>
          <w:rFonts w:cstheme="minorBidi"/>
          <w:color w:val="auto"/>
          <w:sz w:val="26"/>
          <w:szCs w:val="26"/>
        </w:rPr>
      </w:pPr>
      <w:r>
        <w:rPr>
          <w:rFonts w:cstheme="minorBidi"/>
          <w:color w:val="auto"/>
          <w:sz w:val="26"/>
          <w:szCs w:val="26"/>
        </w:rPr>
        <w:t xml:space="preserve">this ____ day of __________________________, 20____. </w:t>
      </w:r>
    </w:p>
    <w:p w:rsidR="007249CB" w:rsidRDefault="007249CB" w:rsidP="00CA1912">
      <w:pPr>
        <w:widowControl/>
        <w:ind w:left="2880" w:firstLine="720"/>
        <w:jc w:val="both"/>
        <w:rPr>
          <w:rFonts w:cstheme="minorBidi"/>
          <w:sz w:val="26"/>
          <w:szCs w:val="26"/>
        </w:rPr>
      </w:pPr>
      <w:r>
        <w:rPr>
          <w:rFonts w:cstheme="minorBidi"/>
          <w:sz w:val="26"/>
          <w:szCs w:val="26"/>
        </w:rPr>
        <w:t>_____________________________________</w:t>
      </w:r>
    </w:p>
    <w:p w:rsidR="00CA1912" w:rsidRDefault="00CA1912" w:rsidP="00CA1912">
      <w:pPr>
        <w:widowControl/>
        <w:spacing w:line="480" w:lineRule="auto"/>
        <w:ind w:left="2880" w:firstLine="720"/>
        <w:jc w:val="both"/>
        <w:rPr>
          <w:rFonts w:ascii="CG Times" w:eastAsia="PMingLiU" w:hAnsi="CG Times" w:cs="PMingLiU"/>
          <w:sz w:val="26"/>
          <w:szCs w:val="26"/>
        </w:rPr>
      </w:pPr>
      <w:r>
        <w:rPr>
          <w:rFonts w:ascii="CG Times" w:eastAsia="PMingLiU" w:hAnsi="CG Times" w:cs="PMingLiU"/>
          <w:sz w:val="26"/>
          <w:szCs w:val="26"/>
        </w:rPr>
        <w:t>Notary Public in and for the State of __________</w:t>
      </w:r>
    </w:p>
    <w:p w:rsidR="00575FA1" w:rsidRDefault="00575FA1" w:rsidP="00575FA1">
      <w:pPr>
        <w:widowControl/>
        <w:rPr>
          <w:rFonts w:ascii="CG Times" w:eastAsia="PMingLiU" w:hAnsi="CG Times" w:cs="PMingLiU"/>
          <w:sz w:val="26"/>
          <w:szCs w:val="26"/>
        </w:rPr>
      </w:pPr>
    </w:p>
    <w:p w:rsidR="00575FA1" w:rsidRDefault="00575FA1" w:rsidP="00575FA1">
      <w:pPr>
        <w:widowControl/>
        <w:rPr>
          <w:rFonts w:ascii="CG Times" w:eastAsia="PMingLiU" w:hAnsi="CG Times" w:cs="PMingLiU"/>
          <w:sz w:val="26"/>
          <w:szCs w:val="26"/>
        </w:rPr>
      </w:pPr>
    </w:p>
    <w:p w:rsidR="00575FA1" w:rsidRDefault="00575FA1" w:rsidP="00575FA1">
      <w:pPr>
        <w:widowControl/>
        <w:rPr>
          <w:rFonts w:ascii="CG Times" w:eastAsia="PMingLiU" w:hAnsi="CG Times" w:cs="PMingLiU"/>
          <w:sz w:val="26"/>
          <w:szCs w:val="26"/>
        </w:rPr>
      </w:pPr>
      <w:bookmarkStart w:id="0" w:name="_GoBack"/>
      <w:bookmarkEnd w:id="0"/>
    </w:p>
    <w:p w:rsidR="00575FA1" w:rsidRDefault="00575FA1" w:rsidP="00575FA1">
      <w:pPr>
        <w:widowControl/>
        <w:rPr>
          <w:rFonts w:ascii="CG Times" w:eastAsia="PMingLiU" w:hAnsi="CG Times" w:cs="PMingLiU"/>
          <w:sz w:val="26"/>
          <w:szCs w:val="26"/>
        </w:rPr>
      </w:pPr>
    </w:p>
    <w:p w:rsidR="00575FA1" w:rsidRDefault="00575FA1" w:rsidP="00575FA1">
      <w:pPr>
        <w:widowControl/>
        <w:rPr>
          <w:rFonts w:ascii="CG Times" w:eastAsia="PMingLiU" w:hAnsi="CG Times" w:cs="PMingLiU"/>
          <w:sz w:val="26"/>
          <w:szCs w:val="26"/>
        </w:rPr>
      </w:pPr>
    </w:p>
    <w:p w:rsidR="00575FA1" w:rsidRDefault="00575FA1" w:rsidP="00575FA1">
      <w:pPr>
        <w:widowControl/>
        <w:rPr>
          <w:rFonts w:ascii="CG Times" w:eastAsia="PMingLiU" w:hAnsi="CG Times" w:cs="PMingLiU"/>
          <w:sz w:val="26"/>
          <w:szCs w:val="26"/>
        </w:rPr>
      </w:pPr>
    </w:p>
    <w:p w:rsidR="00575FA1" w:rsidRDefault="00575FA1" w:rsidP="00575FA1">
      <w:pPr>
        <w:widowControl/>
        <w:rPr>
          <w:rFonts w:ascii="CG Times" w:eastAsia="PMingLiU" w:hAnsi="CG Times" w:cs="PMingLiU"/>
          <w:sz w:val="26"/>
          <w:szCs w:val="26"/>
        </w:rPr>
      </w:pPr>
    </w:p>
    <w:p w:rsidR="00575FA1" w:rsidRDefault="00575FA1" w:rsidP="00575FA1">
      <w:pPr>
        <w:widowControl/>
        <w:rPr>
          <w:rFonts w:ascii="CG Times" w:eastAsia="PMingLiU" w:hAnsi="CG Times" w:cs="PMingLiU"/>
          <w:sz w:val="26"/>
          <w:szCs w:val="26"/>
        </w:rPr>
      </w:pPr>
    </w:p>
    <w:p w:rsidR="00575FA1" w:rsidRDefault="00575FA1" w:rsidP="00575FA1">
      <w:pPr>
        <w:widowControl/>
        <w:rPr>
          <w:rFonts w:ascii="CG Times" w:eastAsia="PMingLiU" w:hAnsi="CG Times" w:cs="PMingLiU"/>
          <w:sz w:val="26"/>
          <w:szCs w:val="26"/>
        </w:rPr>
      </w:pPr>
    </w:p>
    <w:sectPr w:rsidR="00575FA1" w:rsidSect="00DF2F3C">
      <w:pgSz w:w="12240" w:h="15840"/>
      <w:pgMar w:top="1440" w:right="1440" w:bottom="1440" w:left="1440" w:header="630" w:footer="90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G Times">
    <w:altName w:val="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D8"/>
    <w:rsid w:val="000D63D8"/>
    <w:rsid w:val="002C537E"/>
    <w:rsid w:val="00570C17"/>
    <w:rsid w:val="00575FA1"/>
    <w:rsid w:val="005A2B8C"/>
    <w:rsid w:val="005C54C3"/>
    <w:rsid w:val="007249CB"/>
    <w:rsid w:val="007E5708"/>
    <w:rsid w:val="00A20E54"/>
    <w:rsid w:val="00A84510"/>
    <w:rsid w:val="00B16862"/>
    <w:rsid w:val="00C21250"/>
    <w:rsid w:val="00CA1912"/>
    <w:rsid w:val="00CF3816"/>
    <w:rsid w:val="00DF2F3C"/>
    <w:rsid w:val="00E34780"/>
    <w:rsid w:val="00EE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677EB8"/>
  <w14:defaultImageDpi w14:val="0"/>
  <w15:docId w15:val="{D4327132-8D3B-439D-8C90-8A720F15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PlaceholderText">
    <w:name w:val="Placeholder Text"/>
    <w:basedOn w:val="DefaultParagraphFont"/>
    <w:uiPriority w:val="99"/>
    <w:semiHidden/>
    <w:rsid w:val="005C54C3"/>
    <w:rPr>
      <w:color w:val="808080"/>
    </w:rPr>
  </w:style>
  <w:style w:type="paragraph" w:customStyle="1" w:styleId="Default">
    <w:name w:val="Default"/>
    <w:rsid w:val="007249CB"/>
    <w:pPr>
      <w:autoSpaceDE w:val="0"/>
      <w:autoSpaceDN w:val="0"/>
      <w:adjustRightInd w:val="0"/>
      <w:spacing w:after="0" w:line="240" w:lineRule="auto"/>
    </w:pPr>
    <w:rPr>
      <w:rFonts w:ascii="CG Times" w:hAnsi="CG Times" w:cs="CG 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06FF894AB849F4AB3FD29B0F98A648"/>
        <w:category>
          <w:name w:val="General"/>
          <w:gallery w:val="placeholder"/>
        </w:category>
        <w:types>
          <w:type w:val="bbPlcHdr"/>
        </w:types>
        <w:behaviors>
          <w:behavior w:val="content"/>
        </w:behaviors>
        <w:guid w:val="{4A563747-59B5-4ECE-B7FA-B9E65E8F5181}"/>
      </w:docPartPr>
      <w:docPartBody>
        <w:p w:rsidR="0012379F" w:rsidRDefault="0012379F" w:rsidP="0012379F">
          <w:pPr>
            <w:pStyle w:val="E806FF894AB849F4AB3FD29B0F98A648"/>
          </w:pPr>
          <w:r>
            <w:rPr>
              <w:rStyle w:val="PlaceholderText"/>
            </w:rPr>
            <w:t>DISTRICT</w:t>
          </w:r>
        </w:p>
      </w:docPartBody>
    </w:docPart>
    <w:docPart>
      <w:docPartPr>
        <w:name w:val="5F18C158F74E4AF7A06972D68857CE5A"/>
        <w:category>
          <w:name w:val="General"/>
          <w:gallery w:val="placeholder"/>
        </w:category>
        <w:types>
          <w:type w:val="bbPlcHdr"/>
        </w:types>
        <w:behaviors>
          <w:behavior w:val="content"/>
        </w:behaviors>
        <w:guid w:val="{CDB4F582-B3C6-4BB8-89B3-642FADB758FD}"/>
      </w:docPartPr>
      <w:docPartBody>
        <w:p w:rsidR="0012379F" w:rsidRDefault="0012379F" w:rsidP="0012379F">
          <w:pPr>
            <w:pStyle w:val="5F18C158F74E4AF7A06972D68857CE5A"/>
          </w:pPr>
          <w:r>
            <w:rPr>
              <w:rStyle w:val="PlaceholderText"/>
            </w:rPr>
            <w:t>Plaintiff(s) Name</w:t>
          </w:r>
        </w:p>
      </w:docPartBody>
    </w:docPart>
    <w:docPart>
      <w:docPartPr>
        <w:name w:val="DF03A52613074D2EA5F6F69D7414E31E"/>
        <w:category>
          <w:name w:val="General"/>
          <w:gallery w:val="placeholder"/>
        </w:category>
        <w:types>
          <w:type w:val="bbPlcHdr"/>
        </w:types>
        <w:behaviors>
          <w:behavior w:val="content"/>
        </w:behaviors>
        <w:guid w:val="{BBDEB0D5-95CD-4A58-9860-0310289BB16B}"/>
      </w:docPartPr>
      <w:docPartBody>
        <w:p w:rsidR="0012379F" w:rsidRDefault="0012379F" w:rsidP="0012379F">
          <w:pPr>
            <w:pStyle w:val="DF03A52613074D2EA5F6F69D7414E31E"/>
          </w:pPr>
          <w:r>
            <w:rPr>
              <w:rStyle w:val="PlaceholderText"/>
            </w:rPr>
            <w:t>Defendant(s) Name</w:t>
          </w:r>
        </w:p>
      </w:docPartBody>
    </w:docPart>
    <w:docPart>
      <w:docPartPr>
        <w:name w:val="21330AA4352648A893AA9709652B1C25"/>
        <w:category>
          <w:name w:val="General"/>
          <w:gallery w:val="placeholder"/>
        </w:category>
        <w:types>
          <w:type w:val="bbPlcHdr"/>
        </w:types>
        <w:behaviors>
          <w:behavior w:val="content"/>
        </w:behaviors>
        <w:guid w:val="{EDB2BE75-641B-4ED6-986D-E3E01E3F1177}"/>
      </w:docPartPr>
      <w:docPartBody>
        <w:p w:rsidR="0012379F" w:rsidRDefault="0012379F" w:rsidP="0012379F">
          <w:pPr>
            <w:pStyle w:val="21330AA4352648A893AA9709652B1C25"/>
          </w:pPr>
          <w:r w:rsidRPr="00780CC0">
            <w:rPr>
              <w:rStyle w:val="PlaceholderText"/>
            </w:rPr>
            <w:t>C</w:t>
          </w:r>
          <w:r>
            <w:rPr>
              <w:rStyle w:val="PlaceholderText"/>
            </w:rPr>
            <w:t>ase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G Times">
    <w:altName w:val="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75"/>
    <w:rsid w:val="0012379F"/>
    <w:rsid w:val="0064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79F"/>
    <w:rPr>
      <w:color w:val="808080"/>
    </w:rPr>
  </w:style>
  <w:style w:type="paragraph" w:customStyle="1" w:styleId="E806FF894AB849F4AB3FD29B0F98A648">
    <w:name w:val="E806FF894AB849F4AB3FD29B0F98A648"/>
    <w:rsid w:val="0012379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F18C158F74E4AF7A06972D68857CE5A">
    <w:name w:val="5F18C158F74E4AF7A06972D68857CE5A"/>
    <w:rsid w:val="0012379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F03A52613074D2EA5F6F69D7414E31E">
    <w:name w:val="DF03A52613074D2EA5F6F69D7414E31E"/>
    <w:rsid w:val="0012379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1330AA4352648A893AA9709652B1C25">
    <w:name w:val="21330AA4352648A893AA9709652B1C25"/>
    <w:rsid w:val="0012379F"/>
    <w:pPr>
      <w:widowControl w:val="0"/>
      <w:autoSpaceDE w:val="0"/>
      <w:autoSpaceDN w:val="0"/>
      <w:adjustRightInd w:val="0"/>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D4975BF6.dotm</Template>
  <TotalTime>1</TotalTime>
  <Pages>9</Pages>
  <Words>1750</Words>
  <Characters>9791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Yorgensen</dc:creator>
  <cp:keywords/>
  <dc:description/>
  <cp:lastModifiedBy>Karen Yorgensen</cp:lastModifiedBy>
  <cp:revision>2</cp:revision>
  <dcterms:created xsi:type="dcterms:W3CDTF">2018-11-15T20:14:00Z</dcterms:created>
  <dcterms:modified xsi:type="dcterms:W3CDTF">2018-11-15T20:14:00Z</dcterms:modified>
</cp:coreProperties>
</file>